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34" w:rsidRPr="00634034" w:rsidRDefault="00634034" w:rsidP="00634034">
      <w:pPr>
        <w:shd w:val="clear" w:color="auto" w:fill="FFFFFF"/>
        <w:spacing w:after="0" w:line="240" w:lineRule="auto"/>
        <w:ind w:right="180"/>
        <w:rPr>
          <w:rFonts w:ascii="Monotype Corsiva" w:eastAsia="Times New Roman" w:hAnsi="Monotype Corsiva" w:cs="Times New Roman"/>
          <w:b/>
          <w:bCs/>
          <w:color w:val="0000FF"/>
          <w:sz w:val="2"/>
          <w:lang w:eastAsia="ru-RU"/>
        </w:rPr>
      </w:pPr>
    </w:p>
    <w:p w:rsidR="00634034" w:rsidRPr="00634034" w:rsidRDefault="00634034" w:rsidP="00634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 «Комитет по образованию Администрации г. Улан-Удэ»</w:t>
      </w:r>
    </w:p>
    <w:p w:rsidR="00634034" w:rsidRPr="00634034" w:rsidRDefault="00634034" w:rsidP="00634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634034" w:rsidRPr="00634034" w:rsidRDefault="00634034" w:rsidP="00634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детский сад №64 «Колокольчик» комбинированного вида г. Улан-Удэ</w:t>
      </w:r>
    </w:p>
    <w:p w:rsidR="00634034" w:rsidRPr="00634034" w:rsidRDefault="00634034" w:rsidP="00634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670013, г. Улан-Удэ, ул. Ключевская, 18А</w:t>
      </w:r>
    </w:p>
    <w:p w:rsidR="00634034" w:rsidRPr="00634034" w:rsidRDefault="00634034" w:rsidP="006340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телефон: 43-73-41   </w:t>
      </w: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e</w:t>
      </w: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-</w:t>
      </w: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en-US" w:eastAsia="ru-RU"/>
        </w:rPr>
        <w:t>mail</w:t>
      </w:r>
      <w:r w:rsidRPr="00634034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: </w:t>
      </w:r>
      <w:hyperlink r:id="rId6" w:history="1">
        <w:r w:rsidRPr="006340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64-</w:t>
        </w:r>
        <w:r w:rsidRPr="006340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6340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@</w:t>
        </w:r>
        <w:r w:rsidRPr="006340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6340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63403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P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FF0066"/>
          <w:sz w:val="52"/>
          <w:lang w:eastAsia="ru-RU"/>
        </w:rPr>
      </w:pPr>
      <w:r w:rsidRPr="00634034">
        <w:rPr>
          <w:rFonts w:ascii="Monotype Corsiva" w:eastAsia="Times New Roman" w:hAnsi="Monotype Corsiva" w:cs="Times New Roman"/>
          <w:b/>
          <w:bCs/>
          <w:color w:val="FF0066"/>
          <w:sz w:val="52"/>
          <w:lang w:eastAsia="ru-RU"/>
        </w:rPr>
        <w:t>Консультация для педагогов</w:t>
      </w:r>
    </w:p>
    <w:p w:rsidR="00634034" w:rsidRPr="00634034" w:rsidRDefault="00634034" w:rsidP="00634034">
      <w:pPr>
        <w:shd w:val="clear" w:color="auto" w:fill="FFFFFF"/>
        <w:spacing w:after="0" w:line="240" w:lineRule="auto"/>
        <w:ind w:right="180"/>
        <w:rPr>
          <w:rFonts w:ascii="Monotype Corsiva" w:eastAsia="Times New Roman" w:hAnsi="Monotype Corsiva" w:cs="Times New Roman"/>
          <w:b/>
          <w:bCs/>
          <w:color w:val="0000FF"/>
          <w:sz w:val="48"/>
          <w:lang w:eastAsia="ru-RU"/>
        </w:rPr>
      </w:pPr>
    </w:p>
    <w:p w:rsidR="00D44AD9" w:rsidRP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Arial"/>
          <w:color w:val="0000FF"/>
          <w:sz w:val="40"/>
          <w:lang w:eastAsia="ru-RU"/>
        </w:rPr>
      </w:pPr>
      <w:r w:rsidRPr="00634034">
        <w:rPr>
          <w:rFonts w:ascii="Monotype Corsiva" w:eastAsia="Times New Roman" w:hAnsi="Monotype Corsiva" w:cs="Times New Roman"/>
          <w:b/>
          <w:bCs/>
          <w:color w:val="0000FF"/>
          <w:sz w:val="48"/>
          <w:lang w:eastAsia="ru-RU"/>
        </w:rPr>
        <w:t>«</w:t>
      </w:r>
      <w:r w:rsidR="00D44AD9" w:rsidRPr="00634034">
        <w:rPr>
          <w:rFonts w:ascii="Monotype Corsiva" w:eastAsia="Times New Roman" w:hAnsi="Monotype Corsiva" w:cs="Times New Roman"/>
          <w:b/>
          <w:bCs/>
          <w:color w:val="0000FF"/>
          <w:sz w:val="48"/>
          <w:lang w:eastAsia="ru-RU"/>
        </w:rPr>
        <w:t>СОЦИОИГРОВАЯ ТЕХНОЛОГИЯ</w:t>
      </w:r>
      <w:r w:rsidRPr="00634034">
        <w:rPr>
          <w:rFonts w:ascii="Monotype Corsiva" w:eastAsia="Times New Roman" w:hAnsi="Monotype Corsiva" w:cs="Times New Roman"/>
          <w:b/>
          <w:bCs/>
          <w:color w:val="0000FF"/>
          <w:sz w:val="48"/>
          <w:lang w:eastAsia="ru-RU"/>
        </w:rPr>
        <w:t>»</w:t>
      </w:r>
    </w:p>
    <w:p w:rsidR="00634034" w:rsidRP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8"/>
          <w:lang w:eastAsia="ru-RU"/>
        </w:rPr>
      </w:pPr>
    </w:p>
    <w:p w:rsidR="00634034" w:rsidRP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8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634034">
      <w:pPr>
        <w:shd w:val="clear" w:color="auto" w:fill="FFFFFF"/>
        <w:spacing w:after="0" w:line="240" w:lineRule="auto"/>
        <w:ind w:right="180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634034" w:rsidRDefault="00634034" w:rsidP="00634034">
      <w:pPr>
        <w:shd w:val="clear" w:color="auto" w:fill="FFFFFF"/>
        <w:spacing w:after="0" w:line="240" w:lineRule="auto"/>
        <w:ind w:right="180"/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</w:pP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center"/>
        <w:rPr>
          <w:rFonts w:ascii="Monotype Corsiva" w:eastAsia="Times New Roman" w:hAnsi="Monotype Corsiva" w:cs="Arial"/>
          <w:color w:val="0000FF"/>
          <w:sz w:val="32"/>
          <w:lang w:eastAsia="ru-RU"/>
        </w:rPr>
      </w:pPr>
      <w:r w:rsidRPr="00D44AD9"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  <w:lastRenderedPageBreak/>
        <w:t xml:space="preserve">Цель использования </w:t>
      </w:r>
      <w:proofErr w:type="spellStart"/>
      <w:r w:rsidRPr="00D44AD9"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  <w:t>социоигровых</w:t>
      </w:r>
      <w:proofErr w:type="spellEnd"/>
      <w:r w:rsidRPr="00D44AD9">
        <w:rPr>
          <w:rFonts w:ascii="Monotype Corsiva" w:eastAsia="Times New Roman" w:hAnsi="Monotype Corsiva" w:cs="Times New Roman"/>
          <w:b/>
          <w:bCs/>
          <w:color w:val="0000FF"/>
          <w:sz w:val="40"/>
          <w:lang w:eastAsia="ru-RU"/>
        </w:rPr>
        <w:t xml:space="preserve"> подходов:</w:t>
      </w:r>
    </w:p>
    <w:p w:rsid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коммуникативных навыков у дошкольников, используя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социоигровые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подходы в различных видах деятельности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                                                                                                                                             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Задачи:</w:t>
      </w:r>
    </w:p>
    <w:p w:rsidR="00D44AD9" w:rsidRPr="00D44AD9" w:rsidRDefault="00D44AD9" w:rsidP="00D44AD9">
      <w:pPr>
        <w:numPr>
          <w:ilvl w:val="0"/>
          <w:numId w:val="1"/>
        </w:num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Определить место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социоигровых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приемов   в различных видах деятельности;</w:t>
      </w:r>
    </w:p>
    <w:p w:rsidR="00D44AD9" w:rsidRPr="00D44AD9" w:rsidRDefault="00D44AD9" w:rsidP="00D44AD9">
      <w:pPr>
        <w:numPr>
          <w:ilvl w:val="0"/>
          <w:numId w:val="1"/>
        </w:num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Подобрать и адаптировать игры по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социоигровой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педагогике в различных видах деятельности;</w:t>
      </w:r>
    </w:p>
    <w:p w:rsidR="00D44AD9" w:rsidRPr="00D44AD9" w:rsidRDefault="00D44AD9" w:rsidP="00D44AD9">
      <w:pPr>
        <w:numPr>
          <w:ilvl w:val="0"/>
          <w:numId w:val="1"/>
        </w:num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коммуникативные 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навыки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 дошкольников используя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социоигровые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подходы.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5026" w:type="dxa"/>
        <w:tblInd w:w="-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8264"/>
      </w:tblGrid>
      <w:tr w:rsidR="00D44AD9" w:rsidRPr="00D44AD9" w:rsidTr="00D44AD9">
        <w:trPr>
          <w:trHeight w:val="280"/>
        </w:trPr>
        <w:tc>
          <w:tcPr>
            <w:tcW w:w="676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7c5945f81712aa3c9eda85fdfb2662549a81fd7b"/>
            <w:bookmarkStart w:id="1" w:name="0"/>
            <w:bookmarkEnd w:id="0"/>
            <w:bookmarkEnd w:id="1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Взгляды традиционной педагогики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Взгляды </w:t>
            </w:r>
            <w:proofErr w:type="spellStart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социо</w:t>
            </w:r>
            <w:proofErr w:type="spellEnd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игровых подходов</w:t>
            </w:r>
          </w:p>
        </w:tc>
      </w:tr>
      <w:tr w:rsidR="00D44AD9" w:rsidRPr="00D44AD9" w:rsidTr="00D44AD9">
        <w:trPr>
          <w:trHeight w:val="420"/>
        </w:trPr>
        <w:tc>
          <w:tcPr>
            <w:tcW w:w="67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Педагоги на занятии стремятся достичь научного результата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1.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Педагоги на занятии воссоздают жизнь</w:t>
            </w:r>
          </w:p>
        </w:tc>
      </w:tr>
      <w:tr w:rsidR="00D44AD9" w:rsidRPr="00D44AD9" w:rsidTr="00D44AD9">
        <w:trPr>
          <w:trHeight w:val="980"/>
        </w:trPr>
        <w:tc>
          <w:tcPr>
            <w:tcW w:w="67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 Опора на дискретность</w:t>
            </w:r>
          </w:p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      задачи       приёмы        результат  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2.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Отсутствие дискретности (научного подхода</w:t>
            </w:r>
            <w:proofErr w:type="gramStart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)</w:t>
            </w:r>
            <w:proofErr w:type="gramEnd"/>
          </w:p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Социо</w:t>
            </w:r>
            <w:proofErr w:type="spellEnd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игровая дидактика – своеобразный клубок. Принципы взаимно пересекаются как волокна составляющие нить</w:t>
            </w:r>
          </w:p>
        </w:tc>
      </w:tr>
      <w:tr w:rsidR="00D44AD9" w:rsidRPr="00D44AD9" w:rsidTr="00D44AD9">
        <w:trPr>
          <w:trHeight w:val="320"/>
        </w:trPr>
        <w:tc>
          <w:tcPr>
            <w:tcW w:w="67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Педагог в роли «судьи»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3.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Педагог в роли «советчика»</w:t>
            </w:r>
          </w:p>
        </w:tc>
      </w:tr>
      <w:tr w:rsidR="00D44AD9" w:rsidRPr="00D44AD9" w:rsidTr="00D44AD9">
        <w:trPr>
          <w:trHeight w:val="420"/>
        </w:trPr>
        <w:tc>
          <w:tcPr>
            <w:tcW w:w="67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 Оценка педагога – «хорошо – нехорошо», «правильно – неправильно»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4.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Ребёнок способен оценить себя собственными усилиями</w:t>
            </w:r>
          </w:p>
        </w:tc>
      </w:tr>
      <w:tr w:rsidR="00D44AD9" w:rsidRPr="00D44AD9" w:rsidTr="00634034">
        <w:trPr>
          <w:trHeight w:val="648"/>
        </w:trPr>
        <w:tc>
          <w:tcPr>
            <w:tcW w:w="67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 Главные положительные качества детей: послушание, исполнительность,  бесконфликтность, аккуратность</w:t>
            </w:r>
          </w:p>
        </w:tc>
        <w:tc>
          <w:tcPr>
            <w:tcW w:w="82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5.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Главные качества детей:</w:t>
            </w:r>
          </w:p>
          <w:p w:rsidR="00D44AD9" w:rsidRPr="00D44AD9" w:rsidRDefault="00D44AD9" w:rsidP="00D44AD9">
            <w:pPr>
              <w:spacing w:after="0" w:line="240" w:lineRule="auto"/>
              <w:ind w:left="360"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развитие самосознания;                                                      - умение сравнивать свои знания со знаниями других детей;                                                                       - оказание друг другу помощи и принятие </w:t>
            </w:r>
            <w:proofErr w:type="gramStart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её</w:t>
            </w:r>
            <w:proofErr w:type="gramEnd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когда это нужно;                                                                           - тренировка речи, развитие внимания, умения услышать, запомнить услышанное, умения сообща решать задачи, обсуждать разные вопросы, следить за ходом 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общего дела</w:t>
            </w:r>
          </w:p>
        </w:tc>
      </w:tr>
      <w:tr w:rsidR="00D44AD9" w:rsidRPr="00D44AD9" w:rsidTr="00D44AD9">
        <w:trPr>
          <w:trHeight w:val="900"/>
        </w:trPr>
        <w:tc>
          <w:tcPr>
            <w:tcW w:w="6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6. Педагог в позиции «над», «рядом»</w:t>
            </w:r>
          </w:p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смотрят на педагога как на главный источник порицания и поощрения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6</w:t>
            </w: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Педагог занимает позицию «рядом», «вместе»</w:t>
            </w:r>
          </w:p>
        </w:tc>
      </w:tr>
      <w:tr w:rsidR="00D44AD9" w:rsidRPr="00D44AD9" w:rsidTr="00D44AD9">
        <w:trPr>
          <w:trHeight w:val="1220"/>
        </w:trPr>
        <w:tc>
          <w:tcPr>
            <w:tcW w:w="6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7. Дружеские связи, склонность играть вместе и действовать не является предметом целенаправленного </w:t>
            </w:r>
            <w:proofErr w:type="gramStart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воспитания</w:t>
            </w:r>
            <w:proofErr w:type="gramEnd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но оцениваются положительно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7. Особое внимание уделяется развитию коммуникативных умений</w:t>
            </w:r>
          </w:p>
        </w:tc>
      </w:tr>
      <w:tr w:rsidR="00D44AD9" w:rsidRPr="00D44AD9" w:rsidTr="00D44AD9">
        <w:trPr>
          <w:trHeight w:val="1020"/>
        </w:trPr>
        <w:tc>
          <w:tcPr>
            <w:tcW w:w="6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8. Организация занятия с использованием </w:t>
            </w:r>
            <w:proofErr w:type="spellStart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социо</w:t>
            </w:r>
            <w:proofErr w:type="spellEnd"/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игровых приёмов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8. Организация занятия как игры – жизни между группами и одновременно каждым из них</w:t>
            </w:r>
          </w:p>
        </w:tc>
      </w:tr>
      <w:tr w:rsidR="00D44AD9" w:rsidRPr="00D44AD9" w:rsidTr="00D44AD9">
        <w:trPr>
          <w:trHeight w:val="660"/>
        </w:trPr>
        <w:tc>
          <w:tcPr>
            <w:tcW w:w="6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 Педагог не выходит за границы намеченного содержания занятия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9. Педагог должен идти от детей</w:t>
            </w:r>
          </w:p>
        </w:tc>
      </w:tr>
      <w:tr w:rsidR="00D44AD9" w:rsidRPr="00D44AD9" w:rsidTr="00D44AD9">
        <w:trPr>
          <w:trHeight w:val="500"/>
        </w:trPr>
        <w:tc>
          <w:tcPr>
            <w:tcW w:w="6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 Дети работают на педагога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44AD9" w:rsidRPr="00D44AD9" w:rsidRDefault="00D44AD9" w:rsidP="00D44AD9">
            <w:pPr>
              <w:spacing w:after="0" w:line="240" w:lineRule="auto"/>
              <w:ind w:right="1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44AD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10. Дети работают на себя</w:t>
            </w:r>
          </w:p>
        </w:tc>
      </w:tr>
    </w:tbl>
    <w:p w:rsid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Деление детей на </w:t>
      </w:r>
      <w:proofErr w:type="spellStart"/>
      <w:r w:rsidRPr="00D44AD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микрогруппы</w:t>
      </w:r>
      <w:proofErr w:type="spellEnd"/>
      <w:r w:rsidRPr="00D44AD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для организации в различных видах деятельности.</w:t>
      </w:r>
    </w:p>
    <w:p w:rsidR="00D44AD9" w:rsidRPr="00D44AD9" w:rsidRDefault="00D44AD9" w:rsidP="00D44AD9">
      <w:pPr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детей на малые группы по их желанию, сходству или жизненным ситуациям;</w:t>
      </w:r>
    </w:p>
    <w:p w:rsidR="00D44AD9" w:rsidRPr="00D44AD9" w:rsidRDefault="00D44AD9" w:rsidP="00D44AD9">
      <w:pPr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подгруппы по предметам, объединённым одним названием (признаком);</w:t>
      </w:r>
    </w:p>
    <w:p w:rsidR="00D44AD9" w:rsidRPr="00D44AD9" w:rsidRDefault="00D44AD9" w:rsidP="00D44AD9">
      <w:pPr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 путём образования пар (троек, четвёрок, шестёрок);</w:t>
      </w:r>
    </w:p>
    <w:p w:rsidR="00D44AD9" w:rsidRPr="00D44AD9" w:rsidRDefault="00D44AD9" w:rsidP="00D44AD9">
      <w:pPr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подгруппы по разрезному материалу;</w:t>
      </w:r>
    </w:p>
    <w:p w:rsidR="00D44AD9" w:rsidRPr="00D44AD9" w:rsidRDefault="00D44AD9" w:rsidP="00D44AD9">
      <w:pPr>
        <w:numPr>
          <w:ilvl w:val="0"/>
          <w:numId w:val="2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подгруппы по слову, движению, действию.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Разные  варианты:</w:t>
      </w:r>
    </w:p>
    <w:p w:rsidR="00D44AD9" w:rsidRPr="00D44AD9" w:rsidRDefault="00D44AD9" w:rsidP="00D44AD9">
      <w:pPr>
        <w:numPr>
          <w:ilvl w:val="0"/>
          <w:numId w:val="3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Деление детей на малые группы по их желанию, сходству или жизненным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ситуациям: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все в группе были одинакового (или разного) роста;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(или разного) цвета глаз (или волос, бантиков, носочков и т.п.);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количеству стульев, расставленных за каждым столом;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количеству наглядного материала, разложенного на столах для каждой группы;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своими друзьями,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тем, с кем живешь рядом;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кем спишь рядом в детском саду;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кем вместе сидишь за обеденным столом;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кем больше всего любишь играть (лепить, рисовать, заниматься);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любимому цветку, цвету, игрушке, книжке и т. п.;</w:t>
      </w:r>
    </w:p>
    <w:p w:rsidR="00D44AD9" w:rsidRPr="00D44AD9" w:rsidRDefault="00D44AD9" w:rsidP="00D44AD9">
      <w:pPr>
        <w:numPr>
          <w:ilvl w:val="0"/>
          <w:numId w:val="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и объединиться с тем, у кого дома есть брат или сестра, кошка, собака и т.п.</w:t>
      </w:r>
    </w:p>
    <w:p w:rsidR="00D44AD9" w:rsidRPr="00D44AD9" w:rsidRDefault="00D44AD9" w:rsidP="00D44AD9">
      <w:pPr>
        <w:numPr>
          <w:ilvl w:val="0"/>
          <w:numId w:val="5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Деление на подгруппы по предметам, объединенным одним названием (признаком)</w:t>
      </w:r>
    </w:p>
    <w:p w:rsidR="00D44AD9" w:rsidRPr="00D44AD9" w:rsidRDefault="00D44AD9" w:rsidP="00D44AD9">
      <w:pPr>
        <w:numPr>
          <w:ilvl w:val="0"/>
          <w:numId w:val="6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мелкие предметы, которые можно объединить по названию или какому либо признаку в одну группу;</w:t>
      </w:r>
    </w:p>
    <w:p w:rsidR="00D44AD9" w:rsidRPr="00D44AD9" w:rsidRDefault="00D44AD9" w:rsidP="00D44AD9">
      <w:pPr>
        <w:numPr>
          <w:ilvl w:val="0"/>
          <w:numId w:val="6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фигуры, одинаковые по цвету и размеру, но разные по названию;</w:t>
      </w:r>
    </w:p>
    <w:p w:rsidR="00D44AD9" w:rsidRPr="00D44AD9" w:rsidRDefault="00D44AD9" w:rsidP="00D44AD9">
      <w:pPr>
        <w:numPr>
          <w:ilvl w:val="0"/>
          <w:numId w:val="6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фигуры, одинаковые по названию и цвету, но разные по размеру;</w:t>
      </w:r>
    </w:p>
    <w:p w:rsidR="00D44AD9" w:rsidRPr="00D44AD9" w:rsidRDefault="00D44AD9" w:rsidP="00D44AD9">
      <w:pPr>
        <w:numPr>
          <w:ilvl w:val="0"/>
          <w:numId w:val="6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мелкие игрушки или картинки с изображением животных, птиц, рыб, насекомых, транспортных средств и т.п.</w:t>
      </w:r>
    </w:p>
    <w:p w:rsidR="00D44AD9" w:rsidRPr="00D44AD9" w:rsidRDefault="00D44AD9" w:rsidP="00D44AD9">
      <w:pPr>
        <w:numPr>
          <w:ilvl w:val="0"/>
          <w:numId w:val="6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муляжи или силуэтные изображения овощей, фруктов, деревьев;</w:t>
      </w:r>
    </w:p>
    <w:p w:rsidR="00D44AD9" w:rsidRPr="00D44AD9" w:rsidRDefault="00D44AD9" w:rsidP="00D44AD9">
      <w:pPr>
        <w:numPr>
          <w:ilvl w:val="0"/>
          <w:numId w:val="6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 быта: одежда, обувь посуда, ткань.</w:t>
      </w:r>
    </w:p>
    <w:p w:rsidR="00D44AD9" w:rsidRPr="00D44AD9" w:rsidRDefault="00D44AD9" w:rsidP="00D44AD9">
      <w:pPr>
        <w:numPr>
          <w:ilvl w:val="0"/>
          <w:numId w:val="7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Объединение путем образования пар (троек, четверок, шестерок).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каждому ребенку какое-либо индивидуальное задание, и после его выполнения он должен найти себе товарища, с которым можно объединить результаты заданий. Затем каждая пара находит себе еще пару или две, и таким образом создается малая группа, которая способна продолжать дальнейшую работу. Например, каждый ребенок готовит рассказ по своей картинке и рассказывает его кому-либо из группы, выслушивая ответный рассказ. Воспитатель может предложить соединить два рассказа в один. Затем каждая пара соединяет свой рассказ еще с одной (или двумя парами) и представляет его для всех.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Возможные варианты заданий:</w:t>
      </w:r>
    </w:p>
    <w:p w:rsidR="00D44AD9" w:rsidRPr="00D44AD9" w:rsidRDefault="00D44AD9" w:rsidP="00D44AD9">
      <w:pPr>
        <w:numPr>
          <w:ilvl w:val="0"/>
          <w:numId w:val="8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свою любимую игрушку, книгу, кошку, собаку и т.п.</w:t>
      </w:r>
    </w:p>
    <w:p w:rsidR="00D44AD9" w:rsidRPr="00D44AD9" w:rsidRDefault="00D44AD9" w:rsidP="00D44AD9">
      <w:pPr>
        <w:numPr>
          <w:ilvl w:val="0"/>
          <w:numId w:val="8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рисунок на определенную тему (или без нее), сделать аппликацию или поделку, слепить;</w:t>
      </w:r>
    </w:p>
    <w:p w:rsidR="00D44AD9" w:rsidRPr="00D44AD9" w:rsidRDefault="00D44AD9" w:rsidP="00D44AD9">
      <w:pPr>
        <w:numPr>
          <w:ilvl w:val="0"/>
          <w:numId w:val="8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предложение (слово) и найти, с кем его можно объединить.</w:t>
      </w:r>
    </w:p>
    <w:p w:rsidR="00D44AD9" w:rsidRPr="00D44AD9" w:rsidRDefault="00D44AD9" w:rsidP="00D44AD9">
      <w:pPr>
        <w:numPr>
          <w:ilvl w:val="0"/>
          <w:numId w:val="9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Деление на подгруппы по разрезному материалу.</w:t>
      </w:r>
    </w:p>
    <w:p w:rsidR="00D44AD9" w:rsidRPr="00D44AD9" w:rsidRDefault="00D44AD9" w:rsidP="00D44AD9">
      <w:pPr>
        <w:numPr>
          <w:ilvl w:val="0"/>
          <w:numId w:val="9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Деление на подгруппы по слову, движению, действию.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предлагаю детям рассчитаться на 1-4 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нужного количества групп) и собраться в группы по порядковому номеру:</w:t>
      </w:r>
    </w:p>
    <w:p w:rsidR="00D44AD9" w:rsidRPr="00D44AD9" w:rsidRDefault="00D44AD9" w:rsidP="00D44AD9">
      <w:pPr>
        <w:numPr>
          <w:ilvl w:val="0"/>
          <w:numId w:val="10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дни недели, части суток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есяца. времена года и разделиться на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4AD9" w:rsidRPr="00D44AD9" w:rsidRDefault="00D44AD9" w:rsidP="00D44AD9">
      <w:pPr>
        <w:numPr>
          <w:ilvl w:val="0"/>
          <w:numId w:val="10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по цепочке 3-4 цвета (повторяя только их, например красный, синий, зеленый) и собраться в группу тех, кто назвал один и тот же цвет;</w:t>
      </w:r>
    </w:p>
    <w:p w:rsidR="00D44AD9" w:rsidRPr="00D44AD9" w:rsidRDefault="00D44AD9" w:rsidP="00D44AD9">
      <w:pPr>
        <w:numPr>
          <w:ilvl w:val="0"/>
          <w:numId w:val="10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назвать по цепочке 3-4 животных, растения, транспортные средства и т.п. и объединиться в соответствующие группы; вспомнить по цепочке 3-4 разных движения (действия), повторяя их в том же порядке.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Педагогическое мастерство в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-игровой педагогике включает в себя мастерство создания игр.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Игровые задания, которые имеют в себе потенциал пробудить интерес друг к другу, поставить участников в какие-то зависимости друг от друга или обеспечивающие общее повышение мобилизации внимания и тела, отнесены в группу</w:t>
      </w: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рабочего настроя:</w:t>
      </w:r>
    </w:p>
    <w:p w:rsidR="00D44AD9" w:rsidRPr="00D44AD9" w:rsidRDefault="00D44AD9" w:rsidP="00D44AD9">
      <w:pPr>
        <w:numPr>
          <w:ilvl w:val="0"/>
          <w:numId w:val="11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Летает -  не летает</w:t>
      </w:r>
    </w:p>
    <w:p w:rsidR="00D44AD9" w:rsidRPr="00D44AD9" w:rsidRDefault="00D44AD9" w:rsidP="00D44AD9">
      <w:pPr>
        <w:numPr>
          <w:ilvl w:val="0"/>
          <w:numId w:val="11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палочка</w:t>
      </w:r>
    </w:p>
    <w:p w:rsidR="00D44AD9" w:rsidRPr="00D44AD9" w:rsidRDefault="00D44AD9" w:rsidP="00D44AD9">
      <w:pPr>
        <w:numPr>
          <w:ilvl w:val="0"/>
          <w:numId w:val="11"/>
        </w:numPr>
        <w:shd w:val="clear" w:color="auto" w:fill="FFFFFF"/>
        <w:spacing w:after="0" w:line="240" w:lineRule="auto"/>
        <w:ind w:left="3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Встать по пальцам</w:t>
      </w:r>
    </w:p>
    <w:p w:rsidR="00D44AD9" w:rsidRPr="00D44AD9" w:rsidRDefault="00D44AD9" w:rsidP="00D44AD9">
      <w:pPr>
        <w:numPr>
          <w:ilvl w:val="0"/>
          <w:numId w:val="11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Разведчики</w:t>
      </w:r>
    </w:p>
    <w:p w:rsidR="00D44AD9" w:rsidRPr="00D44AD9" w:rsidRDefault="00D44AD9" w:rsidP="00D44AD9">
      <w:pPr>
        <w:numPr>
          <w:ilvl w:val="0"/>
          <w:numId w:val="11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Замри.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для игровых упражнений другой группы является принцип всеобщей доступности, легко возбудимой азартности и смешного, несерьезного выигрыша. Это </w:t>
      </w: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разминки-разрядки:</w:t>
      </w:r>
    </w:p>
    <w:p w:rsidR="00D44AD9" w:rsidRPr="00D44AD9" w:rsidRDefault="00D44AD9" w:rsidP="00D44AD9">
      <w:pPr>
        <w:numPr>
          <w:ilvl w:val="0"/>
          <w:numId w:val="12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Заводные человечки</w:t>
      </w:r>
    </w:p>
    <w:p w:rsidR="00D44AD9" w:rsidRPr="00D44AD9" w:rsidRDefault="00D44AD9" w:rsidP="00D44AD9">
      <w:pPr>
        <w:numPr>
          <w:ilvl w:val="0"/>
          <w:numId w:val="12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Воробьи-вороны</w:t>
      </w:r>
    </w:p>
    <w:p w:rsidR="00D44AD9" w:rsidRPr="00D44AD9" w:rsidRDefault="00D44AD9" w:rsidP="00D44AD9">
      <w:pPr>
        <w:numPr>
          <w:ilvl w:val="0"/>
          <w:numId w:val="12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Руки-ноги</w:t>
      </w:r>
    </w:p>
    <w:p w:rsidR="00D44AD9" w:rsidRPr="00D44AD9" w:rsidRDefault="00D44AD9" w:rsidP="00D44AD9">
      <w:pPr>
        <w:numPr>
          <w:ilvl w:val="0"/>
          <w:numId w:val="12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Клубок</w:t>
      </w:r>
    </w:p>
    <w:p w:rsidR="00D44AD9" w:rsidRPr="00D44AD9" w:rsidRDefault="00D44AD9" w:rsidP="00D44AD9">
      <w:pPr>
        <w:numPr>
          <w:ilvl w:val="0"/>
          <w:numId w:val="12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 ряда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группу задани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й-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 </w:t>
      </w:r>
      <w:proofErr w:type="spellStart"/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социо</w:t>
      </w:r>
      <w:proofErr w:type="spellEnd"/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-игрового приобщения к делу</w:t>
      </w: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собраны игры –задания, каждое из которых легко может быть выполнено и нагружено материалом, обычно понимаемым как чисто учебный, т.е. выстраиваются деловые взаимоотношения педагога с детьми и детей друг с другом.</w:t>
      </w:r>
    </w:p>
    <w:p w:rsidR="00D44AD9" w:rsidRPr="00D44AD9" w:rsidRDefault="00D44AD9" w:rsidP="00D44AD9">
      <w:pPr>
        <w:numPr>
          <w:ilvl w:val="0"/>
          <w:numId w:val="13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</w:t>
      </w:r>
    </w:p>
    <w:p w:rsidR="00D44AD9" w:rsidRPr="00D44AD9" w:rsidRDefault="00D44AD9" w:rsidP="00D44AD9">
      <w:pPr>
        <w:numPr>
          <w:ilvl w:val="0"/>
          <w:numId w:val="13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Превращение предмета</w:t>
      </w:r>
    </w:p>
    <w:p w:rsidR="00D44AD9" w:rsidRPr="00D44AD9" w:rsidRDefault="00D44AD9" w:rsidP="00D44AD9">
      <w:pPr>
        <w:numPr>
          <w:ilvl w:val="0"/>
          <w:numId w:val="13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не так</w:t>
      </w:r>
    </w:p>
    <w:p w:rsidR="00D44AD9" w:rsidRPr="00D44AD9" w:rsidRDefault="00D44AD9" w:rsidP="00D44AD9">
      <w:pPr>
        <w:numPr>
          <w:ilvl w:val="0"/>
          <w:numId w:val="13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Фраза с заданными словами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 </w:t>
      </w: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творческого самоутверждения</w:t>
      </w: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свою специфику только в том, что при их выполнении учитывается художественно-исполнительный результат действия, а не в том, что для их выполнения нужна творческая активность. Это последнее качество входит как непременное условие в каждую из представляемых групп игровых заданий-упражнений.</w:t>
      </w:r>
    </w:p>
    <w:p w:rsidR="00D44AD9" w:rsidRPr="00D44AD9" w:rsidRDefault="00D44AD9" w:rsidP="00D44AD9">
      <w:pPr>
        <w:numPr>
          <w:ilvl w:val="0"/>
          <w:numId w:val="1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</w:t>
      </w:r>
    </w:p>
    <w:p w:rsidR="00D44AD9" w:rsidRPr="00D44AD9" w:rsidRDefault="00D44AD9" w:rsidP="00D44AD9">
      <w:pPr>
        <w:numPr>
          <w:ilvl w:val="0"/>
          <w:numId w:val="1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Костюм-превращение</w:t>
      </w:r>
    </w:p>
    <w:p w:rsidR="00D44AD9" w:rsidRPr="00D44AD9" w:rsidRDefault="00D44AD9" w:rsidP="00D44AD9">
      <w:pPr>
        <w:numPr>
          <w:ilvl w:val="0"/>
          <w:numId w:val="1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стихи по ролям</w:t>
      </w:r>
    </w:p>
    <w:p w:rsidR="00D44AD9" w:rsidRPr="00D44AD9" w:rsidRDefault="00D44AD9" w:rsidP="00D44AD9">
      <w:pPr>
        <w:numPr>
          <w:ilvl w:val="0"/>
          <w:numId w:val="14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и </w:t>
      </w:r>
      <w:proofErr w:type="gram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говорите</w:t>
      </w:r>
    </w:p>
    <w:p w:rsidR="00D44AD9" w:rsidRPr="00D44AD9" w:rsidRDefault="00634034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FC19FED" wp14:editId="62211000">
            <wp:simplePos x="0" y="0"/>
            <wp:positionH relativeFrom="margin">
              <wp:posOffset>5130800</wp:posOffset>
            </wp:positionH>
            <wp:positionV relativeFrom="margin">
              <wp:posOffset>-460375</wp:posOffset>
            </wp:positionV>
            <wp:extent cx="4302125" cy="3226435"/>
            <wp:effectExtent l="0" t="0" r="0" b="0"/>
            <wp:wrapSquare wrapText="bothSides"/>
            <wp:docPr id="1" name="Рисунок 1" descr="https://ds04.infourok.ru/uploads/ex/1124/00058f63-12e48fa1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124/00058f63-12e48fa1/img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125" cy="32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D44AD9"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Последняя группа упражнений 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вольные</w:t>
      </w:r>
      <w:r w:rsidR="00D44AD9"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="00D44AD9"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проводимые «на воле», - включает в себя такие игровые задания, выполнение которых  требует достаточного простора и свободы передвижения, это физически активный и психологически эффективный отдых.</w:t>
      </w:r>
    </w:p>
    <w:p w:rsidR="00D44AD9" w:rsidRPr="00D44AD9" w:rsidRDefault="00D44AD9" w:rsidP="00D44AD9">
      <w:pPr>
        <w:numPr>
          <w:ilvl w:val="0"/>
          <w:numId w:val="15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Считалки</w:t>
      </w:r>
    </w:p>
    <w:p w:rsidR="00D44AD9" w:rsidRPr="00D44AD9" w:rsidRDefault="00D44AD9" w:rsidP="00D44AD9">
      <w:pPr>
        <w:numPr>
          <w:ilvl w:val="0"/>
          <w:numId w:val="15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Воробьи-вороны</w:t>
      </w:r>
    </w:p>
    <w:p w:rsidR="00D44AD9" w:rsidRPr="00D44AD9" w:rsidRDefault="00D44AD9" w:rsidP="00D44AD9">
      <w:pPr>
        <w:numPr>
          <w:ilvl w:val="0"/>
          <w:numId w:val="15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Горелки</w:t>
      </w:r>
    </w:p>
    <w:p w:rsidR="00D44AD9" w:rsidRPr="00D44AD9" w:rsidRDefault="00D44AD9" w:rsidP="00D44AD9">
      <w:pPr>
        <w:numPr>
          <w:ilvl w:val="0"/>
          <w:numId w:val="15"/>
        </w:numPr>
        <w:shd w:val="clear" w:color="auto" w:fill="FFFFFF"/>
        <w:spacing w:after="0" w:line="240" w:lineRule="auto"/>
        <w:ind w:left="0" w:right="18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Прятки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-игрового стиля дает возможность робким, неуверенным детям преодолеть свои комплексы, нерешимость, застенчивость. Проявляется самостоятельность, инициативность, коммуникативное общение. Происходит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ближение педагога и ребенка.   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Отличительные черты организации занятия  в </w:t>
      </w:r>
      <w:proofErr w:type="spellStart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социо</w:t>
      </w:r>
      <w:proofErr w:type="spellEnd"/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-игровом стиле</w:t>
      </w: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4AD9" w:rsidRPr="00D44AD9" w:rsidRDefault="00D44AD9" w:rsidP="00D44AD9">
      <w:pPr>
        <w:numPr>
          <w:ilvl w:val="0"/>
          <w:numId w:val="16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– дети на занятиях подвижны.</w:t>
      </w:r>
    </w:p>
    <w:p w:rsidR="00D44AD9" w:rsidRPr="00D44AD9" w:rsidRDefault="00D44AD9" w:rsidP="00D44AD9">
      <w:pPr>
        <w:numPr>
          <w:ilvl w:val="0"/>
          <w:numId w:val="16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Смена, разнообразие, вариативность в мизансценах, ролях, видах деятельности.</w:t>
      </w:r>
    </w:p>
    <w:p w:rsidR="00D44AD9" w:rsidRPr="00D44AD9" w:rsidRDefault="00D44AD9" w:rsidP="00D44AD9">
      <w:pPr>
        <w:numPr>
          <w:ilvl w:val="0"/>
          <w:numId w:val="16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малых группах, вступающих между собой в общении.</w:t>
      </w:r>
    </w:p>
    <w:p w:rsidR="00D44AD9" w:rsidRPr="00D44AD9" w:rsidRDefault="00D44AD9" w:rsidP="00D44AD9">
      <w:p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Педагогическая ценность групповой работы: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активно накапливается багаж для объективной оценки своих возможностей путем сравнения своих результатов с результатами других членов группы.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свободно и с интересом обсуждают разнообразные вопросы.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Развивается умение следить за ходом общего разговора и дела.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учатся признавать мнение других.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помогают друг другу, чувствуют защищенность, поддержку группы, а также контролируют товарищей.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Отсутствует чувство страха за ошибку.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развивается речевое взаимодействие.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 слушать и слышать друг друга, выражать своё мнение, договариваться приходить к согласию;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позитивное отношение к окружающему миру, другим людям, самому себе, сверстникам;</w:t>
      </w:r>
    </w:p>
    <w:p w:rsid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 отстаивать свою позицию, разумно и доброжелательно возражать взрослым.</w:t>
      </w:r>
    </w:p>
    <w:p w:rsidR="00D44AD9" w:rsidRPr="00D44AD9" w:rsidRDefault="00D44AD9" w:rsidP="00D44AD9">
      <w:pPr>
        <w:numPr>
          <w:ilvl w:val="0"/>
          <w:numId w:val="17"/>
        </w:numPr>
        <w:shd w:val="clear" w:color="auto" w:fill="FFFFFF"/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Заключение:</w:t>
      </w: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Технологический подход, то есть новые педагогические технологии гарантируют достижения дошкольника и в дальнейшем гарантируют их успешное обучение в школе.</w:t>
      </w:r>
    </w:p>
    <w:p w:rsidR="00D44AD9" w:rsidRPr="00D44AD9" w:rsidRDefault="00D44AD9" w:rsidP="00D44A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A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D44AD9" w:rsidRDefault="00D44AD9">
      <w:pPr>
        <w:rPr>
          <w:rFonts w:ascii="Times New Roman" w:hAnsi="Times New Roman" w:cs="Times New Roman"/>
          <w:sz w:val="24"/>
          <w:szCs w:val="24"/>
        </w:rPr>
      </w:pPr>
    </w:p>
    <w:p w:rsidR="00876BCF" w:rsidRPr="00D44AD9" w:rsidRDefault="00634034" w:rsidP="00D44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D44AD9">
        <w:rPr>
          <w:rFonts w:ascii="Times New Roman" w:hAnsi="Times New Roman" w:cs="Times New Roman"/>
          <w:sz w:val="24"/>
          <w:szCs w:val="24"/>
        </w:rPr>
        <w:t>г.</w:t>
      </w:r>
    </w:p>
    <w:sectPr w:rsidR="00876BCF" w:rsidRPr="00D44AD9" w:rsidSect="00634034">
      <w:pgSz w:w="16838" w:h="11906" w:orient="landscape"/>
      <w:pgMar w:top="1701" w:right="1134" w:bottom="127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123A"/>
    <w:multiLevelType w:val="multilevel"/>
    <w:tmpl w:val="EAD6C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65A5E"/>
    <w:multiLevelType w:val="multilevel"/>
    <w:tmpl w:val="088E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D5C61"/>
    <w:multiLevelType w:val="multilevel"/>
    <w:tmpl w:val="5CE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F09F1"/>
    <w:multiLevelType w:val="multilevel"/>
    <w:tmpl w:val="04E41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E75B5"/>
    <w:multiLevelType w:val="multilevel"/>
    <w:tmpl w:val="0228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E1712"/>
    <w:multiLevelType w:val="multilevel"/>
    <w:tmpl w:val="D7D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124D4"/>
    <w:multiLevelType w:val="multilevel"/>
    <w:tmpl w:val="43D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2746D"/>
    <w:multiLevelType w:val="multilevel"/>
    <w:tmpl w:val="7324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587A25"/>
    <w:multiLevelType w:val="multilevel"/>
    <w:tmpl w:val="48FA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8E26C4"/>
    <w:multiLevelType w:val="multilevel"/>
    <w:tmpl w:val="CD68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F93474"/>
    <w:multiLevelType w:val="multilevel"/>
    <w:tmpl w:val="0324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4107C"/>
    <w:multiLevelType w:val="multilevel"/>
    <w:tmpl w:val="5278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320CF"/>
    <w:multiLevelType w:val="multilevel"/>
    <w:tmpl w:val="D1E4B2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9B67A8"/>
    <w:multiLevelType w:val="multilevel"/>
    <w:tmpl w:val="BFD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987C2F"/>
    <w:multiLevelType w:val="multilevel"/>
    <w:tmpl w:val="DAFC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9266E0"/>
    <w:multiLevelType w:val="multilevel"/>
    <w:tmpl w:val="D224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120B7"/>
    <w:multiLevelType w:val="multilevel"/>
    <w:tmpl w:val="9BC0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5"/>
  </w:num>
  <w:num w:numId="11">
    <w:abstractNumId w:val="2"/>
  </w:num>
  <w:num w:numId="12">
    <w:abstractNumId w:val="4"/>
  </w:num>
  <w:num w:numId="13">
    <w:abstractNumId w:val="1"/>
  </w:num>
  <w:num w:numId="14">
    <w:abstractNumId w:val="14"/>
  </w:num>
  <w:num w:numId="15">
    <w:abstractNumId w:val="1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4AD9"/>
    <w:rsid w:val="00455768"/>
    <w:rsid w:val="00634034"/>
    <w:rsid w:val="00876BCF"/>
    <w:rsid w:val="00D44AD9"/>
    <w:rsid w:val="00D947A2"/>
    <w:rsid w:val="00F4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4AD9"/>
  </w:style>
  <w:style w:type="character" w:customStyle="1" w:styleId="c3">
    <w:name w:val="c3"/>
    <w:basedOn w:val="a0"/>
    <w:rsid w:val="00D44AD9"/>
  </w:style>
  <w:style w:type="paragraph" w:customStyle="1" w:styleId="c1">
    <w:name w:val="c1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D4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-mdo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VS</cp:lastModifiedBy>
  <cp:revision>2</cp:revision>
  <dcterms:created xsi:type="dcterms:W3CDTF">2018-03-14T03:03:00Z</dcterms:created>
  <dcterms:modified xsi:type="dcterms:W3CDTF">2019-10-18T00:49:00Z</dcterms:modified>
</cp:coreProperties>
</file>