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71" w:rsidRDefault="00171071" w:rsidP="005816E2">
      <w:pPr>
        <w:pStyle w:val="c9"/>
        <w:shd w:val="clear" w:color="auto" w:fill="FFFFFF"/>
        <w:spacing w:before="0" w:beforeAutospacing="0" w:after="0" w:afterAutospacing="0"/>
        <w:ind w:left="709"/>
        <w:jc w:val="center"/>
        <w:rPr>
          <w:b/>
          <w:bCs/>
          <w:color w:val="FF0000"/>
        </w:rPr>
      </w:pPr>
      <w:r w:rsidRPr="005816E2">
        <w:rPr>
          <w:b/>
          <w:bCs/>
          <w:color w:val="FF0000"/>
        </w:rPr>
        <w:t>Конспект занятия «Бурятская юрта в старшей группе»</w:t>
      </w:r>
    </w:p>
    <w:p w:rsidR="005816E2" w:rsidRPr="005816E2" w:rsidRDefault="005816E2" w:rsidP="005816E2">
      <w:pPr>
        <w:pStyle w:val="c9"/>
        <w:shd w:val="clear" w:color="auto" w:fill="FFFFFF"/>
        <w:spacing w:before="0" w:beforeAutospacing="0" w:after="0" w:afterAutospacing="0"/>
        <w:ind w:left="709"/>
        <w:jc w:val="center"/>
        <w:rPr>
          <w:color w:val="FF0000"/>
        </w:rPr>
      </w:pPr>
    </w:p>
    <w:p w:rsidR="00171071" w:rsidRPr="005816E2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Цель. </w:t>
      </w: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жилищем бурят – юртой; показать детям практическую необходимость юрты; приспособленность к экстремальным природным условиям данного жилища. Воспитывать и побуждать интерес к обычаям и традициям бурятского народа.</w:t>
      </w:r>
    </w:p>
    <w:p w:rsidR="005816E2" w:rsidRPr="005816E2" w:rsidRDefault="005816E2" w:rsidP="005816E2">
      <w:pPr>
        <w:pStyle w:val="a6"/>
        <w:spacing w:before="0" w:beforeAutospacing="0" w:after="0" w:afterAutospacing="0"/>
        <w:ind w:left="567" w:right="565" w:firstLine="360"/>
        <w:jc w:val="both"/>
        <w:rPr>
          <w:color w:val="111111"/>
        </w:rPr>
      </w:pPr>
      <w:r w:rsidRPr="005816E2">
        <w:rPr>
          <w:rStyle w:val="a9"/>
          <w:rFonts w:eastAsiaTheme="majorEastAsia"/>
          <w:color w:val="111111"/>
          <w:bdr w:val="none" w:sz="0" w:space="0" w:color="auto" w:frame="1"/>
        </w:rPr>
        <w:t>Задачи: 1</w:t>
      </w:r>
      <w:r w:rsidRPr="005816E2">
        <w:rPr>
          <w:color w:val="111111"/>
        </w:rPr>
        <w:t>. Развивать интерес к культуре </w:t>
      </w:r>
      <w:r w:rsidRPr="005816E2">
        <w:rPr>
          <w:rStyle w:val="a9"/>
          <w:rFonts w:eastAsiaTheme="majorEastAsia"/>
          <w:color w:val="111111"/>
          <w:bdr w:val="none" w:sz="0" w:space="0" w:color="auto" w:frame="1"/>
        </w:rPr>
        <w:t>бурятского народа</w:t>
      </w:r>
    </w:p>
    <w:p w:rsidR="005816E2" w:rsidRPr="005816E2" w:rsidRDefault="005816E2" w:rsidP="005816E2">
      <w:pPr>
        <w:pStyle w:val="a6"/>
        <w:spacing w:before="0" w:beforeAutospacing="0" w:after="0" w:afterAutospacing="0"/>
        <w:ind w:left="567" w:right="565" w:firstLine="360"/>
        <w:jc w:val="both"/>
        <w:rPr>
          <w:color w:val="111111"/>
        </w:rPr>
      </w:pPr>
      <w:r w:rsidRPr="005816E2">
        <w:rPr>
          <w:color w:val="111111"/>
        </w:rPr>
        <w:t>2. Воспитывать у детей активный интерес, эмоциональный отклик на предметы </w:t>
      </w:r>
      <w:r w:rsidRPr="005816E2">
        <w:rPr>
          <w:rStyle w:val="a9"/>
          <w:rFonts w:eastAsiaTheme="majorEastAsia"/>
          <w:color w:val="111111"/>
          <w:bdr w:val="none" w:sz="0" w:space="0" w:color="auto" w:frame="1"/>
        </w:rPr>
        <w:t>бурятского народа</w:t>
      </w:r>
      <w:r w:rsidRPr="005816E2">
        <w:rPr>
          <w:color w:val="111111"/>
        </w:rPr>
        <w:t>.</w:t>
      </w:r>
    </w:p>
    <w:p w:rsidR="005816E2" w:rsidRPr="005816E2" w:rsidRDefault="005816E2" w:rsidP="005816E2">
      <w:pPr>
        <w:pStyle w:val="a6"/>
        <w:spacing w:before="225" w:beforeAutospacing="0" w:after="225" w:afterAutospacing="0"/>
        <w:ind w:left="567" w:right="565" w:firstLine="360"/>
        <w:jc w:val="both"/>
        <w:rPr>
          <w:color w:val="111111"/>
        </w:rPr>
      </w:pPr>
      <w:r w:rsidRPr="005816E2">
        <w:rPr>
          <w:color w:val="111111"/>
        </w:rPr>
        <w:t>3. Воспитывать бережное отношение к объектам народного творчества.</w:t>
      </w:r>
    </w:p>
    <w:p w:rsidR="005816E2" w:rsidRPr="00171071" w:rsidRDefault="005816E2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816E2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Словарная работа</w:t>
      </w:r>
      <w:r w:rsidRPr="005816E2">
        <w:rPr>
          <w:rFonts w:ascii="Times New Roman" w:hAnsi="Times New Roman" w:cs="Times New Roman"/>
          <w:color w:val="111111"/>
          <w:sz w:val="24"/>
          <w:szCs w:val="24"/>
        </w:rPr>
        <w:t>: юрта, очаг, кочевать, скотоводство, </w:t>
      </w:r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бурятские слова – 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тооно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бурханай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тала, 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зун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тала, 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баруун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тала.</w:t>
      </w:r>
      <w:proofErr w:type="gramEnd"/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работа.</w:t>
      </w:r>
    </w:p>
    <w:p w:rsidR="00171071" w:rsidRPr="00171071" w:rsidRDefault="00171071" w:rsidP="005816E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детей в бурятских народных играх.</w:t>
      </w:r>
    </w:p>
    <w:p w:rsidR="00171071" w:rsidRPr="00171071" w:rsidRDefault="00171071" w:rsidP="005816E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образом жизни бурят, их деятельностью.</w:t>
      </w:r>
    </w:p>
    <w:p w:rsid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занятия.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Дорогие друзья!</w:t>
      </w:r>
    </w:p>
    <w:p w:rsidR="005816E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>
        <w:rPr>
          <w:color w:val="111111"/>
        </w:rPr>
        <w:t xml:space="preserve">Сегодня к нам пришел наш друг </w:t>
      </w:r>
      <w:proofErr w:type="spellStart"/>
      <w:r>
        <w:rPr>
          <w:color w:val="111111"/>
        </w:rPr>
        <w:t>Будамшуу</w:t>
      </w:r>
      <w:proofErr w:type="spellEnd"/>
      <w:r>
        <w:rPr>
          <w:color w:val="111111"/>
        </w:rPr>
        <w:t xml:space="preserve">. </w:t>
      </w:r>
    </w:p>
    <w:p w:rsidR="005816E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proofErr w:type="spellStart"/>
      <w:r>
        <w:rPr>
          <w:color w:val="111111"/>
        </w:rPr>
        <w:t>Амар</w:t>
      </w:r>
      <w:proofErr w:type="spellEnd"/>
      <w:r>
        <w:rPr>
          <w:color w:val="111111"/>
        </w:rPr>
        <w:t xml:space="preserve"> мэндэ!</w:t>
      </w:r>
    </w:p>
    <w:p w:rsidR="005816E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>
        <w:rPr>
          <w:color w:val="111111"/>
        </w:rPr>
        <w:t xml:space="preserve">- </w:t>
      </w:r>
      <w:r w:rsidRPr="007A1352">
        <w:rPr>
          <w:color w:val="111111"/>
        </w:rPr>
        <w:t>Приветствую вас с пожеланием счастья и добра.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В юрте маленькой,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В юрте войлочной,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Мне просторно жилось и спокойно.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Там тепло, когда небо облачно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И прохладно порою знойной.</w:t>
      </w:r>
    </w:p>
    <w:p w:rsidR="005816E2" w:rsidRPr="00171071" w:rsidRDefault="005816E2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приглашает вас в юрту.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Каждый человек на земле имеет свою родину. Ребята, что такое Родина? (Ответы детей).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Ещё каждый человек имеет свой дом, свой жилище. У всех народов жилища разные.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Найдите на картинках бурятскую юрту. Правильно, дети. И хотя сейчас современные люди живут в домах и квартирах, раньше они отдавали предпочтение именно этим видам жилья.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как вы думаете, почему буряты не строили дома, а изготавливали юрты? (Уточнение ответов детей)- Да, ребята, раньше буряты вели кочевой образ жизни, в поисках корма для животных они кочевали с места на место, поэтому удобнее было иметь юрту, которая легко собиралась и разбиралась, и её легко можно было перевозить на лошадях. А ещё буряты очень бережно относились к природе, и им нельзя было срубать много деревьев.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Давайте сравним дом и юрту. Чем они отличаются друг от друга.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(У юрты нет углов, она имеет круглую форму, чтоб её не снесло ветром.</w:t>
      </w:r>
      <w:proofErr w:type="gram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 дома 4 угла. Дом деревянный, а юрта покрыта войлоком.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У дома есть окна, а у юрты нет окон).</w:t>
      </w:r>
      <w:proofErr w:type="gramEnd"/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юрты на самом верху крыши имеется специальный круг –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Через него в юрту проникал свет. Кроме того,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служило дымоходным отверстием. Оно необходимо для того, чтобы дым от огня не задерживался в юрте, а выходил на улицу.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Скажите, дети, чем служило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? Что было бы, если бы дым не выходил на улицу?</w:t>
      </w:r>
    </w:p>
    <w:p w:rsidR="00E51D92" w:rsidRPr="005816E2" w:rsidRDefault="00171071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proofErr w:type="spellStart"/>
      <w:r w:rsidRPr="00171071">
        <w:rPr>
          <w:b/>
          <w:bCs/>
          <w:color w:val="000000"/>
        </w:rPr>
        <w:t>Физминутка</w:t>
      </w:r>
      <w:proofErr w:type="spellEnd"/>
      <w:r w:rsidR="00E51D92" w:rsidRPr="005816E2">
        <w:rPr>
          <w:color w:val="010101"/>
        </w:rPr>
        <w:t xml:space="preserve"> «Юрта»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- Юрта, юрта, круглый дом (шагаем на месте)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побывайте в доме том (руки в стороны)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гости явятся едва (повороты туловища вправо - влево)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в печку прыгают дрова (прыжки на месте)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угостить торопятся (присели)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ладушки, ладушки (хлопки в ладошки)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круглые лепёшечки (руки вперёд ладошками вверх)</w:t>
      </w:r>
    </w:p>
    <w:p w:rsidR="00E51D92" w:rsidRPr="005816E2" w:rsidRDefault="00E51D92" w:rsidP="005816E2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Все вы видели, наверное, бурятскую юрту и бывали внутри. Давайте же вместе войдем в нее и осмотримся. Оказывается, юрта – это модель Вселенной, освоенное пространство, свой маленький теплый мирок, противостоящий прочему миру. И строился он, как и все жилище мира, по своим строгим законам. Наши предки тонко чувствовали местность, в которой они жили, и ощущали свою связь с землей. Юрта – лучшее жилье, придуманное человеком – кочевником. Она недорогая, легкая, быстро обогревается, легко выдерживает сильные ветра и морозы. В юрте нет бесполезных углов, зон, например, многие народы Земли жили и живут в этом удобном универсальном жилье. Она собирается и разбирается за один час и состоит из войлока и легких деревянных реек. Юрта всегда была ориентирована дверью строго на юг, делилась на 4 сектора. Северный сектор, расположенный напротив двери, под зодиакальным знаком мыши, символизировал богатство. Здесь хранилось все самое ценное и дорогое: домашний алтарь с буддийскими атрибутами, сундуки с парадной одеждой и обувью, драгоценности, украшения и другое добро. Сюда усаживали родичей и почетных гостей. Он считался «чистой» стороной жилища и соответствовал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голубому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или синему тону. </w:t>
      </w:r>
      <w:r w:rsidRPr="005816E2">
        <w:rPr>
          <w:rFonts w:ascii="Times New Roman" w:hAnsi="Times New Roman" w:cs="Times New Roman"/>
          <w:sz w:val="24"/>
          <w:szCs w:val="24"/>
        </w:rPr>
        <w:lastRenderedPageBreak/>
        <w:t xml:space="preserve">Называлось это пространство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хойто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тала (северная сторона) или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хоймор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– почетное место. Западная часть юрты –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баруун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тала – именовалась мужской половиной, и находилась под зодиакальным знаком курицы и олицетворяла собой белый цвет. Здесь располагалась мужская кровать, охотничье  и боевое оружие. </w:t>
      </w:r>
      <w:proofErr w:type="gramStart"/>
      <w:r w:rsidRPr="005816E2">
        <w:rPr>
          <w:rFonts w:ascii="Times New Roman" w:hAnsi="Times New Roman" w:cs="Times New Roman"/>
          <w:sz w:val="24"/>
          <w:szCs w:val="24"/>
        </w:rPr>
        <w:t>Противоположная, восточная часть, попадавшая под зодиакальным  знак зайца, по традиции считалась женской.</w:t>
      </w:r>
      <w:proofErr w:type="gramEnd"/>
      <w:r w:rsidRPr="005816E2">
        <w:rPr>
          <w:rFonts w:ascii="Times New Roman" w:hAnsi="Times New Roman" w:cs="Times New Roman"/>
          <w:sz w:val="24"/>
          <w:szCs w:val="24"/>
        </w:rPr>
        <w:t xml:space="preserve"> Она предназначалась для кровати и постельных принадлежностей женского состава семьи, запаса продуктов, других предметов обихода. Она воспринималась в зеленом цвете. Южная часть жилища, где располагалась дверь, находилась под знаком коня. Его отличительным цветом был красный. Здесь, по левую сторону от входа, помещались конская сбруя, орудия животноводства, сосуды с кумысом. По левую сторону от входа располагались закрытые шкафы, полки с посудой, кухонные и хозяйственные приспособления. Секторы, в свою очередь, делились на сегменты. 12 сегментов – 12 знаков древневосточного зодиака. Они служили циферблатом солнечных часов. Стрелкой был луч солнца, проникавший через круглое отверстие в крыше. Полдень, например, назывался часом мыши. Каркас юрты был устроен таким образом, что можно было определить время по Солнцу, Луне или звездам с точностью до минуты. Центром юрты был очаг – символ обжитого дома, место обитания хозяйки огня. Очаг –  звено между предками и потомками, символ преемственности поколений, с огнем надо вести себя уважительно. Ни в коем случае нельзя лить в огонь воду, нельзя касаться огнем острыми предметами, нельзя протягивать огню ноги, бросать туда мусор, грязь, особенно волосы. Самая страшная клятва бурята: « Пусть потухнет мой очаг!»</w:t>
      </w:r>
    </w:p>
    <w:p w:rsidR="00E51D92" w:rsidRPr="005816E2" w:rsidRDefault="00E51D92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Очаг.</w:t>
      </w: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Особое место в юрте занимает очаг, место, где разводили огонь. С огнём разговаривали, рассказывали о своих делах, его просили о помощи и поддержке. Огонь не должен был гаснуть всю ночь, он жил в очаге всегда. Огонь считается священным: нельзя лить воду на огонь, перешагивать через него, касаться огня острыми предметами, кидать в огонь мусор. Как вы думаете, почему? (Иначе огонь обидится на людей). Буряты ежедневно, сварив чай по утрам, обязательно угощают им хозяина очага.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Порог. </w:t>
      </w: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принято было разговаривать, здороваться через порог, сидеть на нём. Споткнуться при выходе о порог считается плохой приметой. Если человек споткнулся, то надо было вернуться, взять щепку или полено и кинуть их в очаг.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 в юрте имели строго своё место. (Рассматривание схемы расположения предметов в юрте). Самое почётное место –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хоймор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бурханай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тала). Здесь находится домашний алтарь – божница, ему тоже приносили «угощение», а бурхан оберегал жильцов от беды и от всего плохого.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юрта у бурят делится на левую и правую половину.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Левая</w:t>
      </w:r>
      <w:proofErr w:type="gram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входе (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зун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тала) считалась мужской. Посмотрите, что находится в мужской половине юрты? (конская сбруя, охотничий инвентарь).  А правая сторона (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баруун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тала) считалась женской, здесь находится домашняя утварь, посуда. Правая сторона считалась почётной, здесь принимали гостей.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 занятия. Игра «Закончи предложение».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Бурятское жилище называется… юрта.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У дома четыре угла, а у юрты… нет углов.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Отверстие на крыше юрты называется…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Место, где разводят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огонь</w:t>
      </w:r>
      <w:proofErr w:type="gram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называется… очаг.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почётное место в юрте …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хоймор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Левая сторона при входе считается… мужской, а правая… женской.</w:t>
      </w:r>
      <w:proofErr w:type="gramEnd"/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Дом деревянный, а юрта покрыта… войлоком.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очагу надо относиться бережно, уважительно, т.е. нельзя… на огонь лить воду, перешагивать через него, касаться огня острыми предметами, бросать в него мусор.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порог нельзя… разговаривать, здороваться.</w:t>
      </w:r>
    </w:p>
    <w:p w:rsid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вам понравилось сегодняшнее занятие?</w:t>
      </w:r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прощается с вами до следующей встречи</w:t>
      </w:r>
      <w:proofErr w:type="gramStart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</w:t>
      </w:r>
      <w:proofErr w:type="spellStart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баяртай</w:t>
      </w:r>
      <w:proofErr w:type="spellEnd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5816E2" w:rsidRPr="00171071" w:rsidRDefault="005816E2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5654" w:rsidRPr="005816E2" w:rsidRDefault="00D55654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5654" w:rsidRPr="005816E2" w:rsidSect="005816E2">
      <w:pgSz w:w="16838" w:h="11906" w:orient="landscape"/>
      <w:pgMar w:top="851" w:right="993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C7555"/>
    <w:multiLevelType w:val="multilevel"/>
    <w:tmpl w:val="2656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40"/>
  </w:num>
  <w:num w:numId="4">
    <w:abstractNumId w:val="41"/>
  </w:num>
  <w:num w:numId="5">
    <w:abstractNumId w:val="9"/>
  </w:num>
  <w:num w:numId="6">
    <w:abstractNumId w:val="11"/>
  </w:num>
  <w:num w:numId="7">
    <w:abstractNumId w:val="43"/>
  </w:num>
  <w:num w:numId="8">
    <w:abstractNumId w:val="34"/>
  </w:num>
  <w:num w:numId="9">
    <w:abstractNumId w:val="28"/>
  </w:num>
  <w:num w:numId="10">
    <w:abstractNumId w:val="27"/>
  </w:num>
  <w:num w:numId="11">
    <w:abstractNumId w:val="42"/>
  </w:num>
  <w:num w:numId="12">
    <w:abstractNumId w:val="5"/>
  </w:num>
  <w:num w:numId="13">
    <w:abstractNumId w:val="16"/>
  </w:num>
  <w:num w:numId="14">
    <w:abstractNumId w:val="18"/>
  </w:num>
  <w:num w:numId="15">
    <w:abstractNumId w:val="37"/>
  </w:num>
  <w:num w:numId="16">
    <w:abstractNumId w:val="25"/>
  </w:num>
  <w:num w:numId="17">
    <w:abstractNumId w:val="15"/>
  </w:num>
  <w:num w:numId="18">
    <w:abstractNumId w:val="19"/>
  </w:num>
  <w:num w:numId="19">
    <w:abstractNumId w:val="1"/>
  </w:num>
  <w:num w:numId="20">
    <w:abstractNumId w:val="29"/>
  </w:num>
  <w:num w:numId="21">
    <w:abstractNumId w:val="4"/>
  </w:num>
  <w:num w:numId="22">
    <w:abstractNumId w:val="21"/>
  </w:num>
  <w:num w:numId="23">
    <w:abstractNumId w:val="39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6"/>
  </w:num>
  <w:num w:numId="27">
    <w:abstractNumId w:val="26"/>
  </w:num>
  <w:num w:numId="28">
    <w:abstractNumId w:val="3"/>
  </w:num>
  <w:num w:numId="29">
    <w:abstractNumId w:val="31"/>
  </w:num>
  <w:num w:numId="30">
    <w:abstractNumId w:val="13"/>
  </w:num>
  <w:num w:numId="31">
    <w:abstractNumId w:val="12"/>
  </w:num>
  <w:num w:numId="32">
    <w:abstractNumId w:val="8"/>
  </w:num>
  <w:num w:numId="33">
    <w:abstractNumId w:val="36"/>
  </w:num>
  <w:num w:numId="34">
    <w:abstractNumId w:val="23"/>
  </w:num>
  <w:num w:numId="35">
    <w:abstractNumId w:val="30"/>
  </w:num>
  <w:num w:numId="36">
    <w:abstractNumId w:val="20"/>
  </w:num>
  <w:num w:numId="37">
    <w:abstractNumId w:val="32"/>
  </w:num>
  <w:num w:numId="38">
    <w:abstractNumId w:val="7"/>
  </w:num>
  <w:num w:numId="39">
    <w:abstractNumId w:val="10"/>
  </w:num>
  <w:num w:numId="40">
    <w:abstractNumId w:val="0"/>
  </w:num>
  <w:num w:numId="41">
    <w:abstractNumId w:val="14"/>
  </w:num>
  <w:num w:numId="42">
    <w:abstractNumId w:val="38"/>
  </w:num>
  <w:num w:numId="43">
    <w:abstractNumId w:val="35"/>
  </w:num>
  <w:num w:numId="44">
    <w:abstractNumId w:val="44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97CBC"/>
    <w:rsid w:val="00126DAD"/>
    <w:rsid w:val="00171071"/>
    <w:rsid w:val="0028181B"/>
    <w:rsid w:val="00291B51"/>
    <w:rsid w:val="00303AFB"/>
    <w:rsid w:val="003D6300"/>
    <w:rsid w:val="004000A4"/>
    <w:rsid w:val="00403D61"/>
    <w:rsid w:val="00437D1C"/>
    <w:rsid w:val="00560441"/>
    <w:rsid w:val="005816E2"/>
    <w:rsid w:val="005C05DF"/>
    <w:rsid w:val="005D041B"/>
    <w:rsid w:val="0087391E"/>
    <w:rsid w:val="00952FFE"/>
    <w:rsid w:val="00974C11"/>
    <w:rsid w:val="00975F3F"/>
    <w:rsid w:val="00A477A7"/>
    <w:rsid w:val="00A70713"/>
    <w:rsid w:val="00AC5D5B"/>
    <w:rsid w:val="00D55654"/>
    <w:rsid w:val="00DC4EC0"/>
    <w:rsid w:val="00DD50B0"/>
    <w:rsid w:val="00DF3C10"/>
    <w:rsid w:val="00E51D92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7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3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97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7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4</cp:revision>
  <dcterms:created xsi:type="dcterms:W3CDTF">2022-11-15T07:30:00Z</dcterms:created>
  <dcterms:modified xsi:type="dcterms:W3CDTF">2022-11-15T07:47:00Z</dcterms:modified>
</cp:coreProperties>
</file>