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CD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</w:pPr>
      <w:r w:rsidRPr="008170CD"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  <w:t xml:space="preserve">Дидактическая игра </w:t>
      </w:r>
      <w:r w:rsidRPr="008170CD">
        <w:rPr>
          <w:rStyle w:val="a9"/>
          <w:rFonts w:ascii="Arial" w:eastAsiaTheme="majorEastAsia" w:hAnsi="Arial" w:cs="Arial"/>
          <w:color w:val="002060"/>
          <w:sz w:val="32"/>
          <w:szCs w:val="32"/>
          <w:bdr w:val="none" w:sz="0" w:space="0" w:color="auto" w:frame="1"/>
        </w:rPr>
        <w:t>«Из чего варят борщ и компот»</w:t>
      </w:r>
      <w:r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  <w:t xml:space="preserve"> </w:t>
      </w:r>
      <w:r w:rsidRPr="008170CD"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  <w:t>для детей дошкольного возраста</w:t>
      </w:r>
    </w:p>
    <w:p w:rsidR="008165EB" w:rsidRDefault="008165EB" w:rsidP="008170C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</w:pPr>
    </w:p>
    <w:p w:rsidR="008165EB" w:rsidRPr="008165EB" w:rsidRDefault="008165EB" w:rsidP="008165EB">
      <w:pPr>
        <w:pStyle w:val="a6"/>
        <w:shd w:val="clear" w:color="auto" w:fill="FFFFFF"/>
        <w:spacing w:before="0" w:beforeAutospacing="0" w:after="0" w:afterAutospacing="0"/>
        <w:ind w:firstLine="360"/>
        <w:jc w:val="right"/>
        <w:rPr>
          <w:rStyle w:val="a9"/>
          <w:rFonts w:ascii="Arial" w:eastAsiaTheme="majorEastAsia" w:hAnsi="Arial" w:cs="Arial"/>
          <w:color w:val="002060"/>
          <w:bdr w:val="none" w:sz="0" w:space="0" w:color="auto" w:frame="1"/>
        </w:rPr>
      </w:pPr>
      <w:r w:rsidRPr="008165EB">
        <w:rPr>
          <w:rStyle w:val="a9"/>
          <w:rFonts w:ascii="Arial" w:eastAsiaTheme="majorEastAsia" w:hAnsi="Arial" w:cs="Arial"/>
          <w:color w:val="002060"/>
          <w:bdr w:val="none" w:sz="0" w:space="0" w:color="auto" w:frame="1"/>
        </w:rPr>
        <w:t xml:space="preserve">Выполнила: </w:t>
      </w:r>
      <w:proofErr w:type="spellStart"/>
      <w:r w:rsidRPr="008165EB">
        <w:rPr>
          <w:rStyle w:val="a9"/>
          <w:rFonts w:ascii="Arial" w:eastAsiaTheme="majorEastAsia" w:hAnsi="Arial" w:cs="Arial"/>
          <w:color w:val="002060"/>
          <w:bdr w:val="none" w:sz="0" w:space="0" w:color="auto" w:frame="1"/>
        </w:rPr>
        <w:t>Цыбикжапова</w:t>
      </w:r>
      <w:proofErr w:type="spellEnd"/>
      <w:r w:rsidRPr="008165EB">
        <w:rPr>
          <w:rStyle w:val="a9"/>
          <w:rFonts w:ascii="Arial" w:eastAsiaTheme="majorEastAsia" w:hAnsi="Arial" w:cs="Arial"/>
          <w:color w:val="002060"/>
          <w:bdr w:val="none" w:sz="0" w:space="0" w:color="auto" w:frame="1"/>
        </w:rPr>
        <w:t xml:space="preserve"> Е.Б-М. воспитатель</w:t>
      </w:r>
    </w:p>
    <w:p w:rsidR="008170CD" w:rsidRPr="008170CD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rFonts w:ascii="Arial" w:eastAsiaTheme="majorEastAsia" w:hAnsi="Arial" w:cs="Arial"/>
          <w:color w:val="FF0000"/>
          <w:sz w:val="32"/>
          <w:szCs w:val="32"/>
          <w:bdr w:val="none" w:sz="0" w:space="0" w:color="auto" w:frame="1"/>
        </w:rPr>
      </w:pPr>
    </w:p>
    <w:p w:rsidR="008170CD" w:rsidRPr="008165EB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 w:rsidRPr="008165EB">
        <w:rPr>
          <w:rStyle w:val="a9"/>
          <w:rFonts w:ascii="Arial" w:eastAsiaTheme="majorEastAsia" w:hAnsi="Arial" w:cs="Arial"/>
          <w:color w:val="111111"/>
          <w:sz w:val="22"/>
          <w:szCs w:val="22"/>
          <w:bdr w:val="none" w:sz="0" w:space="0" w:color="auto" w:frame="1"/>
        </w:rPr>
        <w:t>Цель:</w:t>
      </w:r>
      <w:r w:rsidRPr="008165EB">
        <w:rPr>
          <w:rFonts w:ascii="Arial" w:hAnsi="Arial" w:cs="Arial"/>
          <w:color w:val="111111"/>
          <w:sz w:val="22"/>
          <w:szCs w:val="22"/>
        </w:rPr>
        <w:t> познакомить с понятиями «борщ», «суп» и «компот», повторить с детьми названия овощей и фруктов, закрепить умение делить их на группы, развивать у детей мелкую моторику и координацию движений пальцев рук, воспитывать познавательный интерес и усидчивость. Развивать словарный запас, память, речь.</w:t>
      </w:r>
    </w:p>
    <w:p w:rsidR="008170CD" w:rsidRPr="008165EB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 w:rsidRPr="008165EB">
        <w:rPr>
          <w:rStyle w:val="a9"/>
          <w:rFonts w:ascii="Arial" w:eastAsiaTheme="majorEastAsia" w:hAnsi="Arial" w:cs="Arial"/>
          <w:color w:val="111111"/>
          <w:sz w:val="22"/>
          <w:szCs w:val="22"/>
          <w:bdr w:val="none" w:sz="0" w:space="0" w:color="auto" w:frame="1"/>
        </w:rPr>
        <w:t>Задачи: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 w:rsidRPr="008165EB">
        <w:rPr>
          <w:rFonts w:ascii="Arial" w:hAnsi="Arial" w:cs="Arial"/>
          <w:color w:val="111111"/>
          <w:sz w:val="22"/>
          <w:szCs w:val="22"/>
        </w:rPr>
        <w:t xml:space="preserve">Обогащать словарный запас, развивать устную речь, мелкую моторику рук, память, мышление, внимание; Закреплять у детей знания об овощах и фруктах и ягодах, правильно их называть, классифицировать их и пользоваться обобщающими понятиями «овощи», «фрукты» или «ягоды»; Формировать представление об особенностях внешнего вида, о </w:t>
      </w:r>
      <w:proofErr w:type="gramStart"/>
      <w:r w:rsidRPr="008165EB">
        <w:rPr>
          <w:rFonts w:ascii="Arial" w:hAnsi="Arial" w:cs="Arial"/>
          <w:color w:val="111111"/>
          <w:sz w:val="22"/>
          <w:szCs w:val="22"/>
        </w:rPr>
        <w:t>том</w:t>
      </w:r>
      <w:proofErr w:type="gramEnd"/>
      <w:r w:rsidRPr="008165EB">
        <w:rPr>
          <w:rFonts w:ascii="Arial" w:hAnsi="Arial" w:cs="Arial"/>
          <w:color w:val="111111"/>
          <w:sz w:val="22"/>
          <w:szCs w:val="22"/>
        </w:rPr>
        <w:t xml:space="preserve"> где они растут;</w:t>
      </w:r>
    </w:p>
    <w:p w:rsidR="008170CD" w:rsidRPr="008165EB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 w:rsidRPr="008165EB">
        <w:rPr>
          <w:rStyle w:val="a9"/>
          <w:rFonts w:ascii="Arial" w:eastAsiaTheme="majorEastAsia" w:hAnsi="Arial" w:cs="Arial"/>
          <w:color w:val="111111"/>
          <w:sz w:val="22"/>
          <w:szCs w:val="22"/>
          <w:bdr w:val="none" w:sz="0" w:space="0" w:color="auto" w:frame="1"/>
        </w:rPr>
        <w:t>Оборудование:</w:t>
      </w:r>
      <w:r w:rsidRPr="008165EB">
        <w:rPr>
          <w:rFonts w:ascii="Arial" w:hAnsi="Arial" w:cs="Arial"/>
          <w:color w:val="111111"/>
          <w:sz w:val="22"/>
          <w:szCs w:val="22"/>
        </w:rPr>
        <w:t> Макеты котелка и кувшина, картинки овощей и фруктов.</w:t>
      </w:r>
    </w:p>
    <w:p w:rsidR="008170CD" w:rsidRPr="008165EB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</w:p>
    <w:p w:rsidR="008170CD" w:rsidRPr="008165EB" w:rsidRDefault="008170CD" w:rsidP="008170C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165EB">
        <w:rPr>
          <w:rStyle w:val="a9"/>
          <w:rFonts w:ascii="Arial" w:eastAsiaTheme="majorEastAsia" w:hAnsi="Arial" w:cs="Arial"/>
          <w:color w:val="111111"/>
          <w:sz w:val="22"/>
          <w:szCs w:val="22"/>
          <w:bdr w:val="none" w:sz="0" w:space="0" w:color="auto" w:frame="1"/>
        </w:rPr>
        <w:t>Ход игры: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2"/>
          <w:szCs w:val="22"/>
        </w:rPr>
      </w:pPr>
      <w:r w:rsidRPr="008165EB">
        <w:rPr>
          <w:rFonts w:ascii="Arial" w:hAnsi="Arial" w:cs="Arial"/>
          <w:color w:val="002060"/>
          <w:sz w:val="22"/>
          <w:szCs w:val="22"/>
        </w:rPr>
        <w:t>Вариант 1: «Назови и расскажи».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165EB">
        <w:rPr>
          <w:rFonts w:ascii="Arial" w:hAnsi="Arial" w:cs="Arial"/>
          <w:color w:val="111111"/>
          <w:sz w:val="22"/>
          <w:szCs w:val="22"/>
        </w:rPr>
        <w:t>Воспитатель выкладывает перед ребёнком макеты кастрюль «Суп» и «Компот», и размещает на них фрукты и овощи. Ребёнок должен назвать расположенные на кастрюле с названием «Суп» — овощи, на кастрюле с названием «Компот» — фрукты и ягоды.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2"/>
          <w:szCs w:val="22"/>
        </w:rPr>
      </w:pPr>
      <w:r w:rsidRPr="008165EB">
        <w:rPr>
          <w:rFonts w:ascii="Arial" w:hAnsi="Arial" w:cs="Arial"/>
          <w:color w:val="002060"/>
          <w:sz w:val="22"/>
          <w:szCs w:val="22"/>
        </w:rPr>
        <w:t>Вариант 2: «Классификация «овощи, «фрукты» и «ягоды».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165EB">
        <w:rPr>
          <w:rFonts w:ascii="Arial" w:hAnsi="Arial" w:cs="Arial"/>
          <w:color w:val="111111"/>
          <w:sz w:val="22"/>
          <w:szCs w:val="22"/>
        </w:rPr>
        <w:t>Воспитатель выкладывает перед ребёнком макеты кастрюль «Суп» и «Компот», рядом на столе произвольно лежат овощи, фрукты и ягоды. Воспитатель просит ребёнка выбрать картинку плода, лежащую на столе, посмотреть, что на ней изображено, дать название плоду. Определить обобщающим понятием: «овощ», «фрукт» или «ягода». Положить плод в соответствующую кастрюльку. Что можно сварить из него? Компот или суп? (соответственно в компот идут фрукты и ягоды, а в суп — овощи).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2060"/>
          <w:sz w:val="22"/>
          <w:szCs w:val="22"/>
        </w:rPr>
      </w:pPr>
      <w:r w:rsidRPr="008165EB">
        <w:rPr>
          <w:rFonts w:ascii="Arial" w:hAnsi="Arial" w:cs="Arial"/>
          <w:color w:val="002060"/>
          <w:sz w:val="22"/>
          <w:szCs w:val="22"/>
        </w:rPr>
        <w:t>Вариант 3: «Что здесь лишнее?»</w:t>
      </w:r>
    </w:p>
    <w:p w:rsidR="008170CD" w:rsidRPr="008165EB" w:rsidRDefault="008170CD" w:rsidP="008170CD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165EB">
        <w:rPr>
          <w:rFonts w:ascii="Arial" w:hAnsi="Arial" w:cs="Arial"/>
          <w:color w:val="111111"/>
          <w:sz w:val="22"/>
          <w:szCs w:val="22"/>
        </w:rPr>
        <w:t>Воспитатель намеренно выкладывает на кастрюльку «Суп» с овощами один фрукт (два фрукта). Ребёнок должен найти лишний и доказать почему? Аналогично проводится игра с кастрюлькой «Компот».</w:t>
      </w:r>
    </w:p>
    <w:sectPr w:rsidR="008170CD" w:rsidRPr="008165EB" w:rsidSect="008170CD">
      <w:pgSz w:w="16838" w:h="11906" w:orient="landscape"/>
      <w:pgMar w:top="1276" w:right="993" w:bottom="284" w:left="1276" w:header="709" w:footer="709" w:gutter="0"/>
      <w:pgBorders w:offsetFrom="page">
        <w:top w:val="thinThickSmallGap" w:sz="24" w:space="24" w:color="00B050"/>
        <w:left w:val="thinThick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262130"/>
    <w:rsid w:val="0028181B"/>
    <w:rsid w:val="00291B51"/>
    <w:rsid w:val="00303AFB"/>
    <w:rsid w:val="003D6300"/>
    <w:rsid w:val="004000A4"/>
    <w:rsid w:val="00403D61"/>
    <w:rsid w:val="00437D1C"/>
    <w:rsid w:val="00560441"/>
    <w:rsid w:val="005C05DF"/>
    <w:rsid w:val="005D041B"/>
    <w:rsid w:val="00693F03"/>
    <w:rsid w:val="00712416"/>
    <w:rsid w:val="00790139"/>
    <w:rsid w:val="008165EB"/>
    <w:rsid w:val="008170CD"/>
    <w:rsid w:val="0087391E"/>
    <w:rsid w:val="008B54BB"/>
    <w:rsid w:val="008F4ECE"/>
    <w:rsid w:val="00917955"/>
    <w:rsid w:val="00952FFE"/>
    <w:rsid w:val="00974C11"/>
    <w:rsid w:val="00975F3F"/>
    <w:rsid w:val="00A477A7"/>
    <w:rsid w:val="00A70713"/>
    <w:rsid w:val="00AC5D5B"/>
    <w:rsid w:val="00AE142B"/>
    <w:rsid w:val="00C82A4E"/>
    <w:rsid w:val="00D55654"/>
    <w:rsid w:val="00DA41C5"/>
    <w:rsid w:val="00DD50B0"/>
    <w:rsid w:val="00DF3C10"/>
    <w:rsid w:val="00E66FDB"/>
    <w:rsid w:val="00F0285B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  <w:style w:type="character" w:styleId="af1">
    <w:name w:val="Book Title"/>
    <w:basedOn w:val="a0"/>
    <w:uiPriority w:val="33"/>
    <w:qFormat/>
    <w:rsid w:val="008F4EC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4</cp:revision>
  <dcterms:created xsi:type="dcterms:W3CDTF">2023-04-04T23:27:00Z</dcterms:created>
  <dcterms:modified xsi:type="dcterms:W3CDTF">2023-04-04T23:35:00Z</dcterms:modified>
</cp:coreProperties>
</file>