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0D6EB6" w:rsidRDefault="000D6EB6" w:rsidP="000D6EB6">
      <w:pPr>
        <w:rPr>
          <w:color w:val="FFFF00"/>
          <w:sz w:val="24"/>
          <w:szCs w:val="24"/>
        </w:rPr>
      </w:pPr>
      <w:r>
        <w:rPr>
          <w:noProof/>
          <w:color w:val="FFFF00"/>
          <w:sz w:val="24"/>
          <w:szCs w:val="24"/>
        </w:rPr>
        <w:drawing>
          <wp:inline distT="0" distB="0" distL="0" distR="0">
            <wp:extent cx="2505075" cy="187880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405" cy="188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Опыт 1.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Цель: исследовать воду на прозрачность.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Материалы: стакан с водой, стакан с молоком, 2 чайных ложки.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Ход: опустить по ложке в стакан с водой и молоком, </w:t>
      </w:r>
      <w:proofErr w:type="gramStart"/>
      <w:r w:rsidRPr="00493FD2">
        <w:rPr>
          <w:color w:val="FFFF00"/>
          <w:sz w:val="24"/>
          <w:szCs w:val="24"/>
        </w:rPr>
        <w:t>объяснить</w:t>
      </w:r>
      <w:proofErr w:type="gramEnd"/>
      <w:r w:rsidRPr="00493FD2">
        <w:rPr>
          <w:color w:val="FFFF00"/>
          <w:sz w:val="24"/>
          <w:szCs w:val="24"/>
        </w:rPr>
        <w:t xml:space="preserve"> почему в стакане с водой видно ложку.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Опыт 2.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Цель: исследовать воду на вкус.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Материалы: 3 стакана с водой, сахар, лимон.</w:t>
      </w:r>
    </w:p>
    <w:p w:rsidR="00007761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Ход: в 1 стакан добавить сахар, во 2- сок лимона, в 3 стакан ничего не добавлять. Предложить ребенку выпить немного воды из каждого стакана.</w:t>
      </w:r>
    </w:p>
    <w:p w:rsidR="000D6EB6" w:rsidRPr="00493FD2" w:rsidRDefault="00007761" w:rsidP="00E8494D">
      <w:pPr>
        <w:spacing w:after="0" w:line="240" w:lineRule="auto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Вопросы: Как ты думаешь, в </w:t>
      </w:r>
      <w:proofErr w:type="gramStart"/>
      <w:r w:rsidRPr="00493FD2">
        <w:rPr>
          <w:color w:val="FFFF00"/>
          <w:sz w:val="24"/>
          <w:szCs w:val="24"/>
        </w:rPr>
        <w:t>каком</w:t>
      </w:r>
      <w:proofErr w:type="gramEnd"/>
      <w:r w:rsidRPr="00493FD2">
        <w:rPr>
          <w:color w:val="FFFF00"/>
          <w:sz w:val="24"/>
          <w:szCs w:val="24"/>
        </w:rPr>
        <w:t xml:space="preserve"> только вода? Имеет ли эта вода вкус, запах, цвет? Угадай, что добавлено в другие стаканы?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мира. В ходе опытной деятельности дошкольник учится наблюдать, размышлять, сравнивать, отвечать на вопросы, делать выводы, устанавливать </w:t>
      </w:r>
      <w:r w:rsidRPr="00493FD2">
        <w:rPr>
          <w:color w:val="FFFF00"/>
          <w:sz w:val="24"/>
          <w:szCs w:val="24"/>
        </w:rPr>
        <w:lastRenderedPageBreak/>
        <w:t xml:space="preserve">причинно-следственную связь, соблюдать правила безопасности. 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Цель экспериментальной деятельности. Углублять представления о живой и неживой природе. Учить, самостоятельно, проводить исследования, добиваться результатов, размышлять, отстаивать свое мнение, обобщать результаты опытов. </w:t>
      </w:r>
    </w:p>
    <w:p w:rsidR="000D6EB6" w:rsidRPr="00493FD2" w:rsidRDefault="000D6EB6" w:rsidP="00493FD2">
      <w:pPr>
        <w:spacing w:after="0"/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>Экспериментирование – деятельность, которая позволяет ребенку моделировать в своем сознании картину мира, основанную на собственных наблюдениях, ответах, установлении взаимозависимостей, закономерностей и т.д. При этом преобразования, которые он производит с предметами, носят творческий характер – вызывают интерес к исследованию, развивают мыслительные операции, стимулируют познавательную активность, любознательность. И что немаловажно: специально организуемое экспериментирование носит безопасный характер.</w:t>
      </w:r>
    </w:p>
    <w:p w:rsidR="00E8494D" w:rsidRPr="00493FD2" w:rsidRDefault="00E8494D" w:rsidP="00E8494D">
      <w:pPr>
        <w:spacing w:after="0" w:line="240" w:lineRule="auto"/>
        <w:rPr>
          <w:color w:val="FFFF00"/>
          <w:sz w:val="36"/>
          <w:szCs w:val="36"/>
        </w:rPr>
      </w:pPr>
    </w:p>
    <w:p w:rsidR="00E8494D" w:rsidRPr="00493FD2" w:rsidRDefault="00E8494D" w:rsidP="000D6EB6">
      <w:pPr>
        <w:rPr>
          <w:color w:val="FFFF00"/>
          <w:sz w:val="36"/>
          <w:szCs w:val="36"/>
        </w:rPr>
      </w:pPr>
    </w:p>
    <w:p w:rsidR="000D6EB6" w:rsidRPr="00493FD2" w:rsidRDefault="000D6EB6" w:rsidP="000D6EB6">
      <w:pPr>
        <w:rPr>
          <w:color w:val="FFFF00"/>
          <w:sz w:val="36"/>
          <w:szCs w:val="36"/>
        </w:rPr>
      </w:pPr>
      <w:r w:rsidRPr="00493FD2">
        <w:rPr>
          <w:color w:val="FFFF00"/>
          <w:sz w:val="36"/>
          <w:szCs w:val="36"/>
        </w:rPr>
        <w:lastRenderedPageBreak/>
        <w:t>Опыты и эксперименты в домашних условиях</w:t>
      </w:r>
    </w:p>
    <w:p w:rsidR="000D6EB6" w:rsidRPr="00493FD2" w:rsidRDefault="000D6EB6" w:rsidP="000D6EB6">
      <w:pPr>
        <w:rPr>
          <w:color w:val="FFFF00"/>
        </w:rPr>
      </w:pPr>
      <w:r w:rsidRPr="00493FD2">
        <w:rPr>
          <w:noProof/>
          <w:color w:val="FFFF00"/>
        </w:rPr>
        <w:drawing>
          <wp:inline distT="0" distB="0" distL="0" distR="0">
            <wp:extent cx="2398179" cy="1838325"/>
            <wp:effectExtent l="0" t="0" r="2540" b="0"/>
            <wp:docPr id="5" name="Рисунок 5" descr="http://razvitiedetei.info/wp-content/uploads/2014/10/opyty_dlya_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vitiedetei.info/wp-content/uploads/2014/10/opyty_dlya_-dete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69" cy="184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EB6" w:rsidRPr="00493FD2" w:rsidRDefault="000D6EB6" w:rsidP="000D6EB6">
      <w:pPr>
        <w:rPr>
          <w:color w:val="FFFF00"/>
          <w:sz w:val="24"/>
          <w:szCs w:val="24"/>
        </w:rPr>
      </w:pPr>
      <w:r w:rsidRPr="00493FD2">
        <w:rPr>
          <w:color w:val="FFFF00"/>
          <w:sz w:val="24"/>
          <w:szCs w:val="24"/>
        </w:rPr>
        <w:t xml:space="preserve">Дошкольники –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Задача педагога – не пресекать эту деятельность, а наоборот, активно помогать. </w:t>
      </w:r>
    </w:p>
    <w:p w:rsidR="000D6EB6" w:rsidRPr="00493FD2" w:rsidRDefault="000D6EB6" w:rsidP="000D6EB6">
      <w:pPr>
        <w:spacing w:line="240" w:lineRule="auto"/>
        <w:rPr>
          <w:color w:val="FFFF00"/>
          <w:sz w:val="28"/>
          <w:szCs w:val="28"/>
        </w:rPr>
      </w:pPr>
      <w:r w:rsidRPr="00493FD2">
        <w:rPr>
          <w:color w:val="FFFF00"/>
          <w:sz w:val="24"/>
          <w:szCs w:val="24"/>
        </w:rPr>
        <w:t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</w:t>
      </w:r>
    </w:p>
    <w:p w:rsidR="000D6EB6" w:rsidRDefault="000D6EB6" w:rsidP="000D6EB6">
      <w:pPr>
        <w:spacing w:after="0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</w:rPr>
        <w:lastRenderedPageBreak/>
        <w:drawing>
          <wp:inline distT="0" distB="0" distL="0" distR="0">
            <wp:extent cx="25431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601" cy="175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Опыт № 1.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«Сухой песок может сыпаться».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Предложить набрать в кулачок горсть песка и выпустить его маленькой струйкой. Что происходит с сухим песком? (Он сыплется). </w:t>
      </w:r>
    </w:p>
    <w:p w:rsidR="00063506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Вывод: О чём мы сегодня узнали? Сухой песок сыплется.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Опыт № 2.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 «Мокрый песок принимает любую нужную форму». </w:t>
      </w:r>
    </w:p>
    <w:p w:rsidR="001C4BFA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 xml:space="preserve">Предложить набрать в кулачок горсть песка и выпустить его маленькой струйкой. Что происходит с сухим песком? (Он сыплется). Давайте попробуем построить что-нибудь из сухого песка. Получаются фигурки? Попробуем намочить сухой песок. Возьмите его в кулачок и попробуйте высыпать. Он также легко сыплется? (Нет). Насыпьте его в формочки. Сделайте фигурки. Получается? Какие фигурки получились? Из какого песка удалось сделать фигурки? (Из мокрого). </w:t>
      </w:r>
    </w:p>
    <w:p w:rsidR="000D6EB6" w:rsidRPr="00492333" w:rsidRDefault="001C4BFA" w:rsidP="001C4BFA">
      <w:pPr>
        <w:spacing w:after="0"/>
        <w:rPr>
          <w:color w:val="7030A0"/>
        </w:rPr>
      </w:pPr>
      <w:r w:rsidRPr="00492333">
        <w:rPr>
          <w:color w:val="7030A0"/>
        </w:rPr>
        <w:t>Вывод: О чём мы сегодня узнали? Из какого песка можно сделать фигурки? (Из мокрого).</w:t>
      </w:r>
    </w:p>
    <w:p w:rsidR="000D6EB6" w:rsidRDefault="00492333">
      <w:r>
        <w:rPr>
          <w:noProof/>
        </w:rPr>
        <w:lastRenderedPageBreak/>
        <w:drawing>
          <wp:inline distT="0" distB="0" distL="0" distR="0">
            <wp:extent cx="2596444" cy="1752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816" cy="17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Опыт № 1.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 xml:space="preserve"> «Магнетизм».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Цель: Выявить прохождение магнитных сил через воду и стекло.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Материал: Магнит, стеклянный сосуд, вода, скрепка.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 xml:space="preserve">Ход: 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-в кувшин с водой бросить скрепку;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-прислонить магнит к кувшину на уровне скрепки и медленно перемещать его по стенке кувшина вверх.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Вывод: Скрепка двигается за магнитом и поднимается вверх.</w:t>
      </w:r>
    </w:p>
    <w:p w:rsidR="00492333" w:rsidRPr="00492333" w:rsidRDefault="00492333" w:rsidP="00E8494D">
      <w:pPr>
        <w:spacing w:after="0"/>
        <w:rPr>
          <w:color w:val="7030A0"/>
        </w:rPr>
      </w:pPr>
      <w:r w:rsidRPr="00492333">
        <w:rPr>
          <w:color w:val="7030A0"/>
        </w:rPr>
        <w:t>Вывод: Магнитная си</w:t>
      </w:r>
      <w:r>
        <w:rPr>
          <w:color w:val="7030A0"/>
        </w:rPr>
        <w:t>ла проходит через стекло и воду.</w:t>
      </w:r>
    </w:p>
    <w:p w:rsidR="000D6EB6" w:rsidRPr="00492333" w:rsidRDefault="000D6EB6" w:rsidP="00E8494D">
      <w:pPr>
        <w:rPr>
          <w:color w:val="7030A0"/>
        </w:rPr>
      </w:pPr>
    </w:p>
    <w:p w:rsidR="00492333" w:rsidRDefault="00492333" w:rsidP="00492333">
      <w:pPr>
        <w:spacing w:after="0"/>
        <w:jc w:val="right"/>
        <w:rPr>
          <w:color w:val="7030A0"/>
        </w:rPr>
      </w:pPr>
    </w:p>
    <w:p w:rsidR="00492333" w:rsidRDefault="00492333" w:rsidP="00492333">
      <w:pPr>
        <w:spacing w:after="0"/>
        <w:jc w:val="right"/>
        <w:rPr>
          <w:color w:val="7030A0"/>
        </w:rPr>
      </w:pPr>
    </w:p>
    <w:p w:rsidR="00493FD2" w:rsidRPr="00493FD2" w:rsidRDefault="00493FD2" w:rsidP="00493FD2">
      <w:pPr>
        <w:spacing w:after="0"/>
        <w:jc w:val="right"/>
        <w:rPr>
          <w:color w:val="7030A0"/>
        </w:rPr>
      </w:pPr>
      <w:r w:rsidRPr="00493FD2">
        <w:rPr>
          <w:color w:val="7030A0"/>
        </w:rPr>
        <w:t>Составила</w:t>
      </w:r>
      <w:proofErr w:type="gramStart"/>
      <w:r w:rsidRPr="00493FD2">
        <w:rPr>
          <w:color w:val="7030A0"/>
        </w:rPr>
        <w:t xml:space="preserve"> </w:t>
      </w:r>
      <w:r w:rsidR="0040601B">
        <w:rPr>
          <w:color w:val="7030A0"/>
        </w:rPr>
        <w:t>:</w:t>
      </w:r>
      <w:proofErr w:type="gramEnd"/>
      <w:r w:rsidR="0040601B">
        <w:rPr>
          <w:color w:val="7030A0"/>
        </w:rPr>
        <w:t xml:space="preserve"> Егорова С.И.</w:t>
      </w:r>
    </w:p>
    <w:p w:rsidR="00493FD2" w:rsidRPr="00493FD2" w:rsidRDefault="00493FD2" w:rsidP="00493FD2">
      <w:pPr>
        <w:spacing w:after="0"/>
        <w:jc w:val="right"/>
        <w:rPr>
          <w:color w:val="7030A0"/>
        </w:rPr>
      </w:pPr>
      <w:r w:rsidRPr="00493FD2">
        <w:rPr>
          <w:color w:val="7030A0"/>
        </w:rPr>
        <w:t xml:space="preserve">Воспитатель </w:t>
      </w:r>
    </w:p>
    <w:p w:rsidR="00493FD2" w:rsidRPr="00493FD2" w:rsidRDefault="0040601B" w:rsidP="00493FD2">
      <w:pPr>
        <w:spacing w:after="0"/>
        <w:jc w:val="right"/>
        <w:rPr>
          <w:color w:val="7030A0"/>
        </w:rPr>
      </w:pPr>
      <w:r>
        <w:rPr>
          <w:color w:val="7030A0"/>
        </w:rPr>
        <w:t xml:space="preserve"> МАДОУ детский сад </w:t>
      </w:r>
      <w:bookmarkStart w:id="0" w:name="_GoBack"/>
      <w:bookmarkEnd w:id="0"/>
      <w:r>
        <w:rPr>
          <w:color w:val="7030A0"/>
        </w:rPr>
        <w:t>№ 64 «Колокольчик»</w:t>
      </w:r>
    </w:p>
    <w:p w:rsidR="000D6EB6" w:rsidRDefault="000D6EB6"/>
    <w:p w:rsidR="006157AB" w:rsidRPr="006157AB" w:rsidRDefault="000D6EB6" w:rsidP="006157AB">
      <w:pPr>
        <w:spacing w:after="0"/>
        <w:rPr>
          <w:color w:val="7030A0"/>
        </w:rPr>
      </w:pPr>
      <w:r>
        <w:rPr>
          <w:noProof/>
        </w:rPr>
        <w:lastRenderedPageBreak/>
        <w:drawing>
          <wp:inline distT="0" distB="0" distL="0" distR="0">
            <wp:extent cx="2562225" cy="17419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566" cy="174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4BFA" w:rsidRPr="00492333">
        <w:rPr>
          <w:color w:val="7030A0"/>
        </w:rPr>
        <w:t>Опыт № 1.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Цель: исследовать падение различных предметов в воздухе.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Материал: лист бумаги, смятый лист бумаги, монета, круг из картона.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Ход: поднимать лист бумаги и смятый лист на одинаковую высоту и отпускать их одновременно. Также монету и бумажный круг.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Опыт №2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Цель: выявить, что воздух легче воды, имеет силу.</w:t>
      </w:r>
    </w:p>
    <w:p w:rsidR="006157AB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Материал: стаканы с минеральной водой, мелкие кусочки пластилина.</w:t>
      </w:r>
    </w:p>
    <w:p w:rsidR="000D6EB6" w:rsidRPr="006157AB" w:rsidRDefault="006157AB" w:rsidP="006157AB">
      <w:pPr>
        <w:spacing w:after="0"/>
        <w:rPr>
          <w:color w:val="7030A0"/>
        </w:rPr>
      </w:pPr>
      <w:r w:rsidRPr="006157AB">
        <w:rPr>
          <w:color w:val="7030A0"/>
        </w:rPr>
        <w:t>Ход: налить в стакан минеральную воду, сразу бросить несколько мелких кусочков пластилина, объяснить, что падает на дно пластилин потому, ч</w:t>
      </w:r>
      <w:r>
        <w:rPr>
          <w:color w:val="7030A0"/>
        </w:rPr>
        <w:t>т</w:t>
      </w:r>
      <w:r w:rsidRPr="006157AB">
        <w:rPr>
          <w:color w:val="7030A0"/>
        </w:rPr>
        <w:t>о он тяжелее воды, затем пластилин поднимается. Объяснить детям, что поднимается пластилин потому что в воде есть пузырьки воздуха, потом пузырьки воздуха выходят из воды, и пластилин снова опускается на дно.</w:t>
      </w:r>
    </w:p>
    <w:sectPr w:rsidR="000D6EB6" w:rsidRPr="006157AB" w:rsidSect="000D6EB6">
      <w:pgSz w:w="16838" w:h="11906" w:orient="landscape"/>
      <w:pgMar w:top="993" w:right="1134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EB6"/>
    <w:rsid w:val="00007761"/>
    <w:rsid w:val="00063506"/>
    <w:rsid w:val="000D6EB6"/>
    <w:rsid w:val="001C4BFA"/>
    <w:rsid w:val="0040601B"/>
    <w:rsid w:val="004101BC"/>
    <w:rsid w:val="00492333"/>
    <w:rsid w:val="00493FD2"/>
    <w:rsid w:val="006157AB"/>
    <w:rsid w:val="00816DCD"/>
    <w:rsid w:val="00E8494D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B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D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6EB6"/>
    <w:rPr>
      <w:b/>
      <w:bCs/>
    </w:rPr>
  </w:style>
  <w:style w:type="character" w:customStyle="1" w:styleId="apple-converted-space">
    <w:name w:val="apple-converted-space"/>
    <w:basedOn w:val="a0"/>
    <w:rsid w:val="000D6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EB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D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D6EB6"/>
    <w:rPr>
      <w:b/>
      <w:bCs/>
    </w:rPr>
  </w:style>
  <w:style w:type="character" w:customStyle="1" w:styleId="apple-converted-space">
    <w:name w:val="apple-converted-space"/>
    <w:basedOn w:val="a0"/>
    <w:rsid w:val="000D6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Пользователь Windows</cp:lastModifiedBy>
  <cp:revision>3</cp:revision>
  <dcterms:created xsi:type="dcterms:W3CDTF">2021-04-09T14:25:00Z</dcterms:created>
  <dcterms:modified xsi:type="dcterms:W3CDTF">2021-05-17T12:47:00Z</dcterms:modified>
</cp:coreProperties>
</file>