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A63" w:rsidRPr="00365A63" w:rsidRDefault="00365A63" w:rsidP="00365A63">
      <w:pPr>
        <w:autoSpaceDE w:val="0"/>
        <w:autoSpaceDN w:val="0"/>
        <w:adjustRightInd w:val="0"/>
        <w:spacing w:line="276" w:lineRule="auto"/>
        <w:jc w:val="center"/>
        <w:rPr>
          <w:rFonts w:ascii="Monotype Corsiva" w:hAnsi="Monotype Corsiva"/>
          <w:b/>
          <w:bCs/>
          <w:color w:val="538135" w:themeColor="accent6" w:themeShade="BF"/>
          <w:sz w:val="72"/>
          <w:szCs w:val="72"/>
        </w:rPr>
      </w:pPr>
      <w:bookmarkStart w:id="0" w:name="_GoBack"/>
      <w:r w:rsidRPr="00365A63">
        <w:rPr>
          <w:rFonts w:ascii="Monotype Corsiva" w:hAnsi="Monotype Corsiva"/>
          <w:b/>
          <w:bCs/>
          <w:color w:val="538135" w:themeColor="accent6" w:themeShade="BF"/>
          <w:sz w:val="72"/>
          <w:szCs w:val="72"/>
        </w:rPr>
        <w:t>Застенчивый ребенок</w:t>
      </w:r>
    </w:p>
    <w:bookmarkEnd w:id="0"/>
    <w:p w:rsidR="00365A63" w:rsidRPr="00D3337B" w:rsidRDefault="00365A63" w:rsidP="00365A63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800080"/>
          <w:sz w:val="32"/>
          <w:szCs w:val="32"/>
        </w:rPr>
      </w:pPr>
    </w:p>
    <w:p w:rsidR="00365A63" w:rsidRPr="00365A63" w:rsidRDefault="00365A63" w:rsidP="00365A63">
      <w:pPr>
        <w:autoSpaceDE w:val="0"/>
        <w:autoSpaceDN w:val="0"/>
        <w:adjustRightInd w:val="0"/>
        <w:spacing w:line="276" w:lineRule="auto"/>
        <w:jc w:val="both"/>
        <w:rPr>
          <w:rFonts w:ascii="Comic Sans MS" w:hAnsi="Comic Sans MS"/>
          <w:b/>
          <w:bCs/>
          <w:color w:val="2F5496" w:themeColor="accent5" w:themeShade="BF"/>
          <w:sz w:val="32"/>
          <w:szCs w:val="32"/>
        </w:rPr>
      </w:pPr>
      <w:r w:rsidRPr="00D3337B">
        <w:rPr>
          <w:color w:val="800080"/>
          <w:sz w:val="32"/>
          <w:szCs w:val="32"/>
        </w:rPr>
        <w:t xml:space="preserve">              </w:t>
      </w:r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 xml:space="preserve">  </w:t>
      </w:r>
      <w:r w:rsidRPr="00365A63">
        <w:rPr>
          <w:rFonts w:ascii="Comic Sans MS" w:hAnsi="Comic Sans MS"/>
          <w:b/>
          <w:bCs/>
          <w:color w:val="2F5496" w:themeColor="accent5" w:themeShade="BF"/>
          <w:sz w:val="32"/>
          <w:szCs w:val="32"/>
        </w:rPr>
        <w:t>Последствия:</w:t>
      </w:r>
    </w:p>
    <w:p w:rsidR="00365A63" w:rsidRPr="00365A63" w:rsidRDefault="00365A63" w:rsidP="00365A63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Comic Sans MS" w:hAnsi="Comic Sans MS"/>
          <w:color w:val="2F5496" w:themeColor="accent5" w:themeShade="BF"/>
          <w:sz w:val="32"/>
          <w:szCs w:val="32"/>
        </w:rPr>
      </w:pPr>
    </w:p>
    <w:p w:rsidR="00365A63" w:rsidRPr="00365A63" w:rsidRDefault="00365A63" w:rsidP="00365A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Comic Sans MS" w:hAnsi="Comic Sans MS"/>
          <w:color w:val="2F5496" w:themeColor="accent5" w:themeShade="BF"/>
          <w:sz w:val="32"/>
          <w:szCs w:val="32"/>
        </w:rPr>
      </w:pPr>
      <w:proofErr w:type="gramStart"/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>препятствует</w:t>
      </w:r>
      <w:proofErr w:type="gramEnd"/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 xml:space="preserve"> тому, чтобы встречаться с новыми людьми, заводить друзей и получать удовольствие от приятного общения;</w:t>
      </w:r>
    </w:p>
    <w:p w:rsidR="00365A63" w:rsidRPr="00365A63" w:rsidRDefault="00365A63" w:rsidP="00365A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Comic Sans MS" w:hAnsi="Comic Sans MS"/>
          <w:color w:val="2F5496" w:themeColor="accent5" w:themeShade="BF"/>
          <w:sz w:val="32"/>
          <w:szCs w:val="32"/>
        </w:rPr>
      </w:pPr>
      <w:proofErr w:type="gramStart"/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>удерживает</w:t>
      </w:r>
      <w:proofErr w:type="gramEnd"/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 xml:space="preserve"> человека от выражения своего мнения и отстаивания своих прав;</w:t>
      </w:r>
    </w:p>
    <w:p w:rsidR="00365A63" w:rsidRPr="00365A63" w:rsidRDefault="00365A63" w:rsidP="00365A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Comic Sans MS" w:hAnsi="Comic Sans MS"/>
          <w:color w:val="2F5496" w:themeColor="accent5" w:themeShade="BF"/>
          <w:sz w:val="32"/>
          <w:szCs w:val="32"/>
        </w:rPr>
      </w:pPr>
      <w:proofErr w:type="gramStart"/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>не</w:t>
      </w:r>
      <w:proofErr w:type="gramEnd"/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 xml:space="preserve"> дает другим людям возможности оценить положительные качества человека;</w:t>
      </w:r>
    </w:p>
    <w:p w:rsidR="00365A63" w:rsidRPr="00365A63" w:rsidRDefault="00365A63" w:rsidP="00365A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Comic Sans MS" w:hAnsi="Comic Sans MS"/>
          <w:color w:val="2F5496" w:themeColor="accent5" w:themeShade="BF"/>
          <w:sz w:val="32"/>
          <w:szCs w:val="32"/>
        </w:rPr>
      </w:pPr>
      <w:proofErr w:type="gramStart"/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>усугубляет</w:t>
      </w:r>
      <w:proofErr w:type="gramEnd"/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 xml:space="preserve"> чрезмерную сосредоточенность на себе и своем поведении;</w:t>
      </w:r>
    </w:p>
    <w:p w:rsidR="00365A63" w:rsidRPr="00365A63" w:rsidRDefault="00365A63" w:rsidP="00365A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Comic Sans MS" w:hAnsi="Comic Sans MS"/>
          <w:color w:val="2F5496" w:themeColor="accent5" w:themeShade="BF"/>
          <w:sz w:val="32"/>
          <w:szCs w:val="32"/>
        </w:rPr>
      </w:pPr>
      <w:proofErr w:type="gramStart"/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>мешает</w:t>
      </w:r>
      <w:proofErr w:type="gramEnd"/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 xml:space="preserve"> ясно мыслить и эффективно общаться;</w:t>
      </w:r>
    </w:p>
    <w:p w:rsidR="00365A63" w:rsidRPr="00365A63" w:rsidRDefault="00365A63" w:rsidP="00365A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Comic Sans MS" w:hAnsi="Comic Sans MS"/>
          <w:color w:val="2F5496" w:themeColor="accent5" w:themeShade="BF"/>
          <w:sz w:val="32"/>
          <w:szCs w:val="32"/>
        </w:rPr>
      </w:pPr>
      <w:proofErr w:type="gramStart"/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>сопровождается</w:t>
      </w:r>
      <w:proofErr w:type="gramEnd"/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 xml:space="preserve"> переживаниями одиночества, тревоги и депрессии.</w:t>
      </w:r>
    </w:p>
    <w:p w:rsidR="00365A63" w:rsidRPr="00365A63" w:rsidRDefault="00365A63" w:rsidP="00365A6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Comic Sans MS" w:hAnsi="Comic Sans MS"/>
          <w:color w:val="2F5496" w:themeColor="accent5" w:themeShade="BF"/>
          <w:sz w:val="32"/>
          <w:szCs w:val="32"/>
        </w:rPr>
      </w:pPr>
      <w:r w:rsidRPr="00365A63">
        <w:rPr>
          <w:rFonts w:ascii="Comic Sans MS" w:hAnsi="Comic Sans MS"/>
          <w:color w:val="2F5496" w:themeColor="accent5" w:themeShade="BF"/>
          <w:sz w:val="32"/>
          <w:szCs w:val="32"/>
        </w:rPr>
        <w:t>Помощь ребенку в преодолении застенчивости – разрешима, пока ребенок еще маленький. Т. к. с возрастом у застенчивого ребенка складывается определенный стиль поведения, он начинает отдавать себе отчет в этом своем «недостатке».</w:t>
      </w:r>
    </w:p>
    <w:p w:rsidR="00365A63" w:rsidRPr="00D3337B" w:rsidRDefault="00365A63" w:rsidP="00365A63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color w:val="800080"/>
          <w:sz w:val="32"/>
          <w:szCs w:val="32"/>
        </w:rPr>
      </w:pPr>
      <w:r w:rsidRPr="00D3337B">
        <w:rPr>
          <w:noProof/>
          <w:color w:val="80008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187325</wp:posOffset>
            </wp:positionV>
            <wp:extent cx="1533525" cy="1428750"/>
            <wp:effectExtent l="0" t="0" r="9525" b="0"/>
            <wp:wrapNone/>
            <wp:docPr id="4" name="Рисунок 4" descr="i (3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 (33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A63" w:rsidRPr="00D3337B" w:rsidRDefault="00365A63" w:rsidP="00365A63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color w:val="800080"/>
          <w:sz w:val="32"/>
          <w:szCs w:val="32"/>
        </w:rPr>
      </w:pPr>
    </w:p>
    <w:p w:rsidR="00365A63" w:rsidRPr="00D3337B" w:rsidRDefault="00365A63" w:rsidP="00365A63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color w:val="800080"/>
          <w:sz w:val="32"/>
          <w:szCs w:val="32"/>
        </w:rPr>
      </w:pPr>
    </w:p>
    <w:p w:rsidR="00365A63" w:rsidRPr="00D3337B" w:rsidRDefault="00365A63" w:rsidP="00365A63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color w:val="800080"/>
          <w:sz w:val="32"/>
          <w:szCs w:val="32"/>
        </w:rPr>
      </w:pPr>
    </w:p>
    <w:p w:rsidR="00365A63" w:rsidRPr="00D3337B" w:rsidRDefault="00365A63" w:rsidP="00365A63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color w:val="800080"/>
          <w:sz w:val="32"/>
          <w:szCs w:val="32"/>
        </w:rPr>
      </w:pPr>
    </w:p>
    <w:p w:rsidR="00365A63" w:rsidRPr="00D3337B" w:rsidRDefault="00365A63" w:rsidP="00365A63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color w:val="800080"/>
          <w:sz w:val="32"/>
          <w:szCs w:val="32"/>
        </w:rPr>
      </w:pPr>
    </w:p>
    <w:p w:rsidR="00365A63" w:rsidRPr="00D3337B" w:rsidRDefault="00365A63" w:rsidP="00365A63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color w:val="800080"/>
          <w:sz w:val="32"/>
          <w:szCs w:val="32"/>
        </w:rPr>
      </w:pPr>
    </w:p>
    <w:p w:rsidR="00365A63" w:rsidRPr="00D3337B" w:rsidRDefault="00365A63" w:rsidP="00365A63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800080"/>
          <w:sz w:val="36"/>
          <w:szCs w:val="36"/>
        </w:rPr>
      </w:pPr>
      <w:r w:rsidRPr="00365A63">
        <w:rPr>
          <w:rFonts w:ascii="Monotype Corsiva" w:hAnsi="Monotype Corsiva"/>
          <w:b/>
          <w:bCs/>
          <w:noProof/>
          <w:color w:val="538135" w:themeColor="accent6" w:themeShade="BF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6218997" wp14:editId="2FA853C7">
            <wp:simplePos x="0" y="0"/>
            <wp:positionH relativeFrom="column">
              <wp:posOffset>-1143000</wp:posOffset>
            </wp:positionH>
            <wp:positionV relativeFrom="paragraph">
              <wp:posOffset>-800100</wp:posOffset>
            </wp:positionV>
            <wp:extent cx="8229600" cy="10172700"/>
            <wp:effectExtent l="0" t="0" r="0" b="0"/>
            <wp:wrapNone/>
            <wp:docPr id="3" name="Рисунок 3" descr="삞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삞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A63">
        <w:rPr>
          <w:rFonts w:ascii="Monotype Corsiva" w:hAnsi="Monotype Corsiva"/>
          <w:b/>
          <w:bCs/>
          <w:color w:val="538135" w:themeColor="accent6" w:themeShade="BF"/>
          <w:sz w:val="36"/>
          <w:szCs w:val="36"/>
        </w:rPr>
        <w:t>Советы родителям замкнутых детей:</w:t>
      </w:r>
    </w:p>
    <w:p w:rsidR="00365A63" w:rsidRPr="00D3337B" w:rsidRDefault="00365A63" w:rsidP="00365A63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800080"/>
          <w:sz w:val="32"/>
          <w:szCs w:val="32"/>
        </w:rPr>
      </w:pPr>
    </w:p>
    <w:p w:rsidR="00365A63" w:rsidRPr="00D3337B" w:rsidRDefault="00365A63" w:rsidP="00365A63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800080"/>
          <w:sz w:val="32"/>
          <w:szCs w:val="32"/>
        </w:rPr>
      </w:pPr>
    </w:p>
    <w:p w:rsidR="00365A63" w:rsidRPr="00365A63" w:rsidRDefault="00365A63" w:rsidP="00365A6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Comic Sans MS" w:hAnsi="Comic Sans MS"/>
          <w:color w:val="800080"/>
          <w:sz w:val="28"/>
          <w:szCs w:val="28"/>
        </w:rPr>
      </w:pPr>
      <w:r w:rsidRPr="00365A63">
        <w:rPr>
          <w:rFonts w:ascii="Comic Sans MS" w:hAnsi="Comic Sans MS"/>
          <w:noProof/>
          <w:color w:val="80008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34290</wp:posOffset>
            </wp:positionV>
            <wp:extent cx="2952750" cy="2276475"/>
            <wp:effectExtent l="0" t="0" r="0" b="9525"/>
            <wp:wrapSquare wrapText="bothSides"/>
            <wp:docPr id="2" name="Рисунок 2" descr="застенчив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стенчивост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A63">
        <w:rPr>
          <w:rFonts w:ascii="Comic Sans MS" w:hAnsi="Comic Sans MS"/>
          <w:color w:val="800080"/>
          <w:sz w:val="28"/>
          <w:szCs w:val="28"/>
        </w:rPr>
        <w:t>Замкнутый ребенок в отличие от «застенчивого» не хочет и не знает, как общаться.</w:t>
      </w:r>
    </w:p>
    <w:p w:rsidR="00365A63" w:rsidRPr="00365A63" w:rsidRDefault="00365A63" w:rsidP="00365A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Comic Sans MS" w:hAnsi="Comic Sans MS"/>
          <w:color w:val="800080"/>
          <w:sz w:val="28"/>
          <w:szCs w:val="28"/>
        </w:rPr>
      </w:pPr>
      <w:proofErr w:type="gramStart"/>
      <w:r w:rsidRPr="00365A63">
        <w:rPr>
          <w:rFonts w:ascii="Comic Sans MS" w:hAnsi="Comic Sans MS"/>
          <w:color w:val="800080"/>
          <w:sz w:val="28"/>
          <w:szCs w:val="28"/>
        </w:rPr>
        <w:t>расширяйте</w:t>
      </w:r>
      <w:proofErr w:type="gramEnd"/>
      <w:r w:rsidRPr="00365A63">
        <w:rPr>
          <w:rFonts w:ascii="Comic Sans MS" w:hAnsi="Comic Sans MS"/>
          <w:color w:val="800080"/>
          <w:sz w:val="28"/>
          <w:szCs w:val="28"/>
        </w:rPr>
        <w:t xml:space="preserve"> круг общения вашего ребенка, приводите его в новые места и знакомьте с новыми людьми;</w:t>
      </w:r>
    </w:p>
    <w:p w:rsidR="00365A63" w:rsidRPr="00365A63" w:rsidRDefault="00365A63" w:rsidP="00365A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Comic Sans MS" w:hAnsi="Comic Sans MS"/>
          <w:color w:val="800080"/>
          <w:sz w:val="28"/>
          <w:szCs w:val="28"/>
        </w:rPr>
      </w:pPr>
      <w:proofErr w:type="gramStart"/>
      <w:r w:rsidRPr="00365A63">
        <w:rPr>
          <w:rFonts w:ascii="Comic Sans MS" w:hAnsi="Comic Sans MS"/>
          <w:color w:val="800080"/>
          <w:sz w:val="28"/>
          <w:szCs w:val="28"/>
        </w:rPr>
        <w:t>подчеркивайте</w:t>
      </w:r>
      <w:proofErr w:type="gramEnd"/>
      <w:r w:rsidRPr="00365A63">
        <w:rPr>
          <w:rFonts w:ascii="Comic Sans MS" w:hAnsi="Comic Sans MS"/>
          <w:color w:val="800080"/>
          <w:sz w:val="28"/>
          <w:szCs w:val="28"/>
        </w:rPr>
        <w:t xml:space="preserve"> преимущества и полезность общения, рассказывайте ребенку, что нового и интересного вы узнали, а также какое удовольствие получили, общаясь с тем или иным человеком;</w:t>
      </w:r>
    </w:p>
    <w:p w:rsidR="00365A63" w:rsidRPr="00365A63" w:rsidRDefault="00365A63" w:rsidP="00365A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Comic Sans MS" w:hAnsi="Comic Sans MS"/>
          <w:color w:val="800080"/>
          <w:sz w:val="28"/>
          <w:szCs w:val="28"/>
        </w:rPr>
      </w:pPr>
      <w:proofErr w:type="gramStart"/>
      <w:r w:rsidRPr="00365A63">
        <w:rPr>
          <w:rFonts w:ascii="Comic Sans MS" w:hAnsi="Comic Sans MS"/>
          <w:color w:val="800080"/>
          <w:sz w:val="28"/>
          <w:szCs w:val="28"/>
        </w:rPr>
        <w:t>стремитесь</w:t>
      </w:r>
      <w:proofErr w:type="gramEnd"/>
      <w:r w:rsidRPr="00365A63">
        <w:rPr>
          <w:rFonts w:ascii="Comic Sans MS" w:hAnsi="Comic Sans MS"/>
          <w:color w:val="800080"/>
          <w:sz w:val="28"/>
          <w:szCs w:val="28"/>
        </w:rPr>
        <w:t xml:space="preserve"> сами стать для ребенка примером эффективно общающегося человека;</w:t>
      </w:r>
    </w:p>
    <w:p w:rsidR="00365A63" w:rsidRDefault="00365A63" w:rsidP="00365A6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800080"/>
          <w:sz w:val="32"/>
          <w:szCs w:val="32"/>
        </w:rPr>
      </w:pPr>
      <w:proofErr w:type="gramStart"/>
      <w:r w:rsidRPr="00365A63">
        <w:rPr>
          <w:rFonts w:ascii="Comic Sans MS" w:hAnsi="Comic Sans MS"/>
          <w:color w:val="800080"/>
          <w:sz w:val="28"/>
          <w:szCs w:val="28"/>
        </w:rPr>
        <w:t>если</w:t>
      </w:r>
      <w:proofErr w:type="gramEnd"/>
      <w:r w:rsidRPr="00365A63">
        <w:rPr>
          <w:rFonts w:ascii="Comic Sans MS" w:hAnsi="Comic Sans MS"/>
          <w:color w:val="800080"/>
          <w:sz w:val="28"/>
          <w:szCs w:val="28"/>
        </w:rPr>
        <w:t xml:space="preserve"> вы заметили, что, несмотря на ваши усилия, ребенок становится все более замкнутым и отстраненным, обратитесь за квалифицированной помощью</w:t>
      </w:r>
      <w:r w:rsidRPr="00D3337B">
        <w:rPr>
          <w:color w:val="800080"/>
          <w:sz w:val="32"/>
          <w:szCs w:val="32"/>
        </w:rPr>
        <w:t>.</w:t>
      </w:r>
    </w:p>
    <w:p w:rsidR="00365A63" w:rsidRPr="00D3337B" w:rsidRDefault="00365A63" w:rsidP="00365A63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800080"/>
          <w:sz w:val="32"/>
          <w:szCs w:val="32"/>
        </w:rPr>
      </w:pPr>
    </w:p>
    <w:p w:rsidR="00365A63" w:rsidRPr="00D3337B" w:rsidRDefault="00365A63" w:rsidP="00365A63">
      <w:pPr>
        <w:rPr>
          <w:color w:val="800080"/>
        </w:rPr>
      </w:pPr>
      <w:r>
        <w:rPr>
          <w:b/>
          <w:bCs/>
          <w:noProof/>
          <w:color w:val="800080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1544320</wp:posOffset>
            </wp:positionV>
            <wp:extent cx="1533525" cy="1428750"/>
            <wp:effectExtent l="0" t="0" r="9525" b="0"/>
            <wp:wrapNone/>
            <wp:docPr id="1" name="Рисунок 1" descr="i (3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 (33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DF7" w:rsidRDefault="00E65DF7"/>
    <w:sectPr w:rsidR="00E65DF7" w:rsidSect="00D3337B">
      <w:pgSz w:w="12240" w:h="15840"/>
      <w:pgMar w:top="1134" w:right="1260" w:bottom="1134" w:left="10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D8DC96"/>
    <w:lvl w:ilvl="0">
      <w:numFmt w:val="decimal"/>
      <w:lvlText w:val="*"/>
      <w:lvlJc w:val="left"/>
    </w:lvl>
  </w:abstractNum>
  <w:abstractNum w:abstractNumId="1">
    <w:nsid w:val="29803CF5"/>
    <w:multiLevelType w:val="hybridMultilevel"/>
    <w:tmpl w:val="A268E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A63"/>
    <w:rsid w:val="00365A63"/>
    <w:rsid w:val="00E6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E2E36-9539-4071-8AC6-54A527E6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A6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2020-10-14T04:21:00Z</dcterms:created>
  <dcterms:modified xsi:type="dcterms:W3CDTF">2020-10-14T04:26:00Z</dcterms:modified>
</cp:coreProperties>
</file>